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6F" w:rsidRPr="00CF68E2" w:rsidRDefault="00744E6F" w:rsidP="00744E6F">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Моніторинг якості освіти та готовності </w:t>
      </w:r>
      <w:r w:rsidRPr="00CF68E2">
        <w:rPr>
          <w:rFonts w:ascii="Times New Roman" w:hAnsi="Times New Roman" w:cs="Times New Roman"/>
          <w:b/>
          <w:sz w:val="24"/>
          <w:szCs w:val="24"/>
        </w:rPr>
        <w:t xml:space="preserve"> дітей шестирічного віку до навчання в школі у </w:t>
      </w:r>
      <w:r>
        <w:rPr>
          <w:rFonts w:ascii="Times New Roman" w:hAnsi="Times New Roman" w:cs="Times New Roman"/>
          <w:b/>
          <w:sz w:val="24"/>
          <w:szCs w:val="24"/>
        </w:rPr>
        <w:t xml:space="preserve">старших </w:t>
      </w:r>
      <w:r w:rsidRPr="00CF68E2">
        <w:rPr>
          <w:rFonts w:ascii="Times New Roman" w:hAnsi="Times New Roman" w:cs="Times New Roman"/>
          <w:b/>
          <w:sz w:val="24"/>
          <w:szCs w:val="24"/>
        </w:rPr>
        <w:t xml:space="preserve">групах </w:t>
      </w:r>
      <w:r>
        <w:rPr>
          <w:rFonts w:ascii="Times New Roman" w:hAnsi="Times New Roman" w:cs="Times New Roman"/>
          <w:b/>
          <w:sz w:val="24"/>
          <w:szCs w:val="24"/>
        </w:rPr>
        <w:t>4,6</w:t>
      </w:r>
    </w:p>
    <w:p w:rsidR="00744E6F" w:rsidRPr="00CF68E2" w:rsidRDefault="00744E6F" w:rsidP="00744E6F">
      <w:pPr>
        <w:pStyle w:val="a3"/>
        <w:jc w:val="both"/>
        <w:rPr>
          <w:b/>
          <w:lang w:val="uk-UA"/>
        </w:rPr>
      </w:pPr>
    </w:p>
    <w:p w:rsidR="00744E6F" w:rsidRPr="00CF68E2" w:rsidRDefault="00744E6F" w:rsidP="00744E6F">
      <w:pPr>
        <w:spacing w:after="0" w:line="240" w:lineRule="auto"/>
        <w:rPr>
          <w:rFonts w:ascii="Times New Roman" w:hAnsi="Times New Roman" w:cs="Times New Roman"/>
          <w:sz w:val="24"/>
          <w:szCs w:val="24"/>
        </w:rPr>
      </w:pPr>
      <w:r w:rsidRPr="00CF68E2">
        <w:rPr>
          <w:rFonts w:ascii="Times New Roman" w:hAnsi="Times New Roman" w:cs="Times New Roman"/>
          <w:b/>
          <w:sz w:val="24"/>
          <w:szCs w:val="24"/>
        </w:rPr>
        <w:t>Мета</w:t>
      </w:r>
      <w:r w:rsidRPr="00CF68E2">
        <w:rPr>
          <w:rFonts w:ascii="Times New Roman" w:hAnsi="Times New Roman" w:cs="Times New Roman"/>
          <w:sz w:val="24"/>
          <w:szCs w:val="24"/>
        </w:rPr>
        <w:t>: проаналізувати умови організації роботи по підготовці дітей старших груп до шкільного навчання , виявити результативність проведених форм роботи, їх ефективність та доцільність.</w:t>
      </w: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ind w:firstLine="708"/>
        <w:rPr>
          <w:rFonts w:ascii="Times New Roman" w:hAnsi="Times New Roman" w:cs="Times New Roman"/>
          <w:sz w:val="24"/>
          <w:szCs w:val="24"/>
        </w:rPr>
      </w:pPr>
      <w:r w:rsidRPr="00CF68E2">
        <w:rPr>
          <w:rFonts w:ascii="Times New Roman" w:hAnsi="Times New Roman" w:cs="Times New Roman"/>
          <w:sz w:val="24"/>
          <w:szCs w:val="24"/>
        </w:rPr>
        <w:t xml:space="preserve">Згідно річного плану у закладі було  проведено </w:t>
      </w:r>
      <w:r>
        <w:rPr>
          <w:rFonts w:ascii="Times New Roman" w:hAnsi="Times New Roman" w:cs="Times New Roman"/>
          <w:sz w:val="24"/>
          <w:szCs w:val="24"/>
        </w:rPr>
        <w:t xml:space="preserve">моніторинг </w:t>
      </w:r>
      <w:r w:rsidRPr="00CF68E2">
        <w:rPr>
          <w:rFonts w:ascii="Times New Roman" w:hAnsi="Times New Roman" w:cs="Times New Roman"/>
          <w:sz w:val="24"/>
          <w:szCs w:val="24"/>
        </w:rPr>
        <w:t xml:space="preserve">стану готовності дітей шестирічного віку до навчання у школі. Здійснювався порівняльний аналіз створення умов для організації роботи з даного питання по групах, проводився аналіз </w:t>
      </w:r>
      <w:r>
        <w:rPr>
          <w:rFonts w:ascii="Times New Roman" w:hAnsi="Times New Roman" w:cs="Times New Roman"/>
          <w:sz w:val="24"/>
          <w:szCs w:val="24"/>
        </w:rPr>
        <w:t xml:space="preserve">щоденних </w:t>
      </w:r>
      <w:r w:rsidRPr="00CF68E2">
        <w:rPr>
          <w:rFonts w:ascii="Times New Roman" w:hAnsi="Times New Roman" w:cs="Times New Roman"/>
          <w:sz w:val="24"/>
          <w:szCs w:val="24"/>
        </w:rPr>
        <w:t xml:space="preserve"> планів та перспективних  планів </w:t>
      </w:r>
      <w:r>
        <w:rPr>
          <w:rFonts w:ascii="Times New Roman" w:hAnsi="Times New Roman" w:cs="Times New Roman"/>
          <w:sz w:val="24"/>
          <w:szCs w:val="24"/>
        </w:rPr>
        <w:t>освітньої</w:t>
      </w:r>
      <w:r w:rsidRPr="00CF68E2">
        <w:rPr>
          <w:rFonts w:ascii="Times New Roman" w:hAnsi="Times New Roman" w:cs="Times New Roman"/>
          <w:sz w:val="24"/>
          <w:szCs w:val="24"/>
        </w:rPr>
        <w:t xml:space="preserve"> роботи, перегляд та аналіз наочного, практичного матеріалу, анкетування та спостереження (режимні моменти, заняття, індивідуальні бесіди). Для визначення рівня підготовки дітей було проведено індивідуальне опитування, складено таблиці динаміки загально навчальних умінь та навичок у порівнянні з І півріччям 201</w:t>
      </w:r>
      <w:r>
        <w:rPr>
          <w:rFonts w:ascii="Times New Roman" w:hAnsi="Times New Roman" w:cs="Times New Roman"/>
          <w:sz w:val="24"/>
          <w:szCs w:val="24"/>
        </w:rPr>
        <w:t>8</w:t>
      </w:r>
      <w:r w:rsidRPr="00CF68E2">
        <w:rPr>
          <w:rFonts w:ascii="Times New Roman" w:hAnsi="Times New Roman" w:cs="Times New Roman"/>
          <w:sz w:val="24"/>
          <w:szCs w:val="24"/>
        </w:rPr>
        <w:t>-201</w:t>
      </w:r>
      <w:r>
        <w:rPr>
          <w:rFonts w:ascii="Times New Roman" w:hAnsi="Times New Roman" w:cs="Times New Roman"/>
          <w:sz w:val="24"/>
          <w:szCs w:val="24"/>
        </w:rPr>
        <w:t>9</w:t>
      </w:r>
      <w:r w:rsidRPr="00CF68E2">
        <w:rPr>
          <w:rFonts w:ascii="Times New Roman" w:hAnsi="Times New Roman" w:cs="Times New Roman"/>
          <w:sz w:val="24"/>
          <w:szCs w:val="24"/>
        </w:rPr>
        <w:t xml:space="preserve"> </w:t>
      </w:r>
      <w:proofErr w:type="spellStart"/>
      <w:r w:rsidRPr="00CF68E2">
        <w:rPr>
          <w:rFonts w:ascii="Times New Roman" w:hAnsi="Times New Roman" w:cs="Times New Roman"/>
          <w:sz w:val="24"/>
          <w:szCs w:val="24"/>
        </w:rPr>
        <w:t>н.р</w:t>
      </w:r>
      <w:proofErr w:type="spellEnd"/>
      <w:r w:rsidRPr="00CF68E2">
        <w:rPr>
          <w:rFonts w:ascii="Times New Roman" w:hAnsi="Times New Roman" w:cs="Times New Roman"/>
          <w:sz w:val="24"/>
          <w:szCs w:val="24"/>
        </w:rPr>
        <w:t>.</w:t>
      </w:r>
    </w:p>
    <w:p w:rsidR="00744E6F" w:rsidRPr="00CF68E2" w:rsidRDefault="00744E6F" w:rsidP="00744E6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Моніторинг</w:t>
      </w:r>
      <w:r w:rsidRPr="00CF68E2">
        <w:rPr>
          <w:rFonts w:ascii="Times New Roman" w:hAnsi="Times New Roman" w:cs="Times New Roman"/>
          <w:sz w:val="24"/>
          <w:szCs w:val="24"/>
        </w:rPr>
        <w:t xml:space="preserve"> проводився  у групі № </w:t>
      </w:r>
      <w:r>
        <w:rPr>
          <w:rFonts w:ascii="Times New Roman" w:hAnsi="Times New Roman" w:cs="Times New Roman"/>
          <w:sz w:val="24"/>
          <w:szCs w:val="24"/>
        </w:rPr>
        <w:t>4</w:t>
      </w:r>
      <w:r w:rsidRPr="00CF68E2">
        <w:rPr>
          <w:rFonts w:ascii="Times New Roman" w:hAnsi="Times New Roman" w:cs="Times New Roman"/>
          <w:sz w:val="24"/>
          <w:szCs w:val="24"/>
        </w:rPr>
        <w:t xml:space="preserve"> (вихователі: </w:t>
      </w:r>
      <w:proofErr w:type="spellStart"/>
      <w:r>
        <w:rPr>
          <w:rFonts w:ascii="Times New Roman" w:hAnsi="Times New Roman" w:cs="Times New Roman"/>
          <w:sz w:val="24"/>
          <w:szCs w:val="24"/>
        </w:rPr>
        <w:t>Дячук</w:t>
      </w:r>
      <w:proofErr w:type="spellEnd"/>
      <w:r>
        <w:rPr>
          <w:rFonts w:ascii="Times New Roman" w:hAnsi="Times New Roman" w:cs="Times New Roman"/>
          <w:sz w:val="24"/>
          <w:szCs w:val="24"/>
        </w:rPr>
        <w:t xml:space="preserve"> Г. А., Андрощук О. М.</w:t>
      </w:r>
      <w:r w:rsidRPr="00CF68E2">
        <w:rPr>
          <w:rFonts w:ascii="Times New Roman" w:hAnsi="Times New Roman" w:cs="Times New Roman"/>
          <w:sz w:val="24"/>
          <w:szCs w:val="24"/>
        </w:rPr>
        <w:t xml:space="preserve">) та у групі № </w:t>
      </w:r>
      <w:r>
        <w:rPr>
          <w:rFonts w:ascii="Times New Roman" w:hAnsi="Times New Roman" w:cs="Times New Roman"/>
          <w:sz w:val="24"/>
          <w:szCs w:val="24"/>
        </w:rPr>
        <w:t>6</w:t>
      </w:r>
      <w:r w:rsidRPr="00CF68E2">
        <w:rPr>
          <w:rFonts w:ascii="Times New Roman" w:hAnsi="Times New Roman" w:cs="Times New Roman"/>
          <w:sz w:val="24"/>
          <w:szCs w:val="24"/>
        </w:rPr>
        <w:t xml:space="preserve"> (вихователі: </w:t>
      </w:r>
      <w:proofErr w:type="spellStart"/>
      <w:r>
        <w:rPr>
          <w:rFonts w:ascii="Times New Roman" w:hAnsi="Times New Roman" w:cs="Times New Roman"/>
          <w:sz w:val="24"/>
          <w:szCs w:val="24"/>
        </w:rPr>
        <w:t>Бірук</w:t>
      </w:r>
      <w:proofErr w:type="spellEnd"/>
      <w:r>
        <w:rPr>
          <w:rFonts w:ascii="Times New Roman" w:hAnsi="Times New Roman" w:cs="Times New Roman"/>
          <w:sz w:val="24"/>
          <w:szCs w:val="24"/>
        </w:rPr>
        <w:t xml:space="preserve"> Н. П., </w:t>
      </w:r>
      <w:proofErr w:type="spellStart"/>
      <w:r>
        <w:rPr>
          <w:rFonts w:ascii="Times New Roman" w:hAnsi="Times New Roman" w:cs="Times New Roman"/>
          <w:sz w:val="24"/>
          <w:szCs w:val="24"/>
        </w:rPr>
        <w:t>Кривченко</w:t>
      </w:r>
      <w:proofErr w:type="spellEnd"/>
      <w:r>
        <w:rPr>
          <w:rFonts w:ascii="Times New Roman" w:hAnsi="Times New Roman" w:cs="Times New Roman"/>
          <w:sz w:val="24"/>
          <w:szCs w:val="24"/>
        </w:rPr>
        <w:t xml:space="preserve"> І. О.</w:t>
      </w:r>
      <w:r w:rsidRPr="00CF68E2">
        <w:rPr>
          <w:rFonts w:ascii="Times New Roman" w:hAnsi="Times New Roman" w:cs="Times New Roman"/>
          <w:sz w:val="24"/>
          <w:szCs w:val="24"/>
        </w:rPr>
        <w:t>)</w:t>
      </w:r>
    </w:p>
    <w:p w:rsidR="00744E6F" w:rsidRPr="00CF68E2" w:rsidRDefault="00744E6F" w:rsidP="00744E6F">
      <w:pPr>
        <w:spacing w:after="0" w:line="240" w:lineRule="auto"/>
        <w:ind w:firstLine="708"/>
        <w:rPr>
          <w:rFonts w:ascii="Times New Roman" w:hAnsi="Times New Roman" w:cs="Times New Roman"/>
          <w:sz w:val="24"/>
          <w:szCs w:val="24"/>
        </w:rPr>
      </w:pPr>
      <w:r w:rsidRPr="00CF68E2">
        <w:rPr>
          <w:rFonts w:ascii="Times New Roman" w:hAnsi="Times New Roman" w:cs="Times New Roman"/>
          <w:sz w:val="24"/>
          <w:szCs w:val="24"/>
        </w:rPr>
        <w:t>Вивчення даного питання охоплювало такі напрямки:</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 xml:space="preserve">Рівень навчально-виховної роботи вихователів відповідно до вимого програми «Українське </w:t>
      </w:r>
      <w:proofErr w:type="spellStart"/>
      <w:r w:rsidRPr="00CF68E2">
        <w:rPr>
          <w:rFonts w:ascii="Times New Roman" w:hAnsi="Times New Roman" w:cs="Times New Roman"/>
          <w:sz w:val="24"/>
          <w:szCs w:val="24"/>
        </w:rPr>
        <w:t>дошкілля</w:t>
      </w:r>
      <w:proofErr w:type="spellEnd"/>
      <w:r w:rsidRPr="00CF68E2">
        <w:rPr>
          <w:rFonts w:ascii="Times New Roman" w:hAnsi="Times New Roman" w:cs="Times New Roman"/>
          <w:sz w:val="24"/>
          <w:szCs w:val="24"/>
        </w:rPr>
        <w:t>»;</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 xml:space="preserve">Методичний рівень проведення індивідуальних, </w:t>
      </w:r>
      <w:proofErr w:type="spellStart"/>
      <w:r w:rsidRPr="00CF68E2">
        <w:rPr>
          <w:rFonts w:ascii="Times New Roman" w:hAnsi="Times New Roman" w:cs="Times New Roman"/>
          <w:sz w:val="24"/>
          <w:szCs w:val="24"/>
        </w:rPr>
        <w:t>підгрупових</w:t>
      </w:r>
      <w:proofErr w:type="spellEnd"/>
      <w:r w:rsidRPr="00CF68E2">
        <w:rPr>
          <w:rFonts w:ascii="Times New Roman" w:hAnsi="Times New Roman" w:cs="Times New Roman"/>
          <w:sz w:val="24"/>
          <w:szCs w:val="24"/>
        </w:rPr>
        <w:t xml:space="preserve"> та комплексних занять;</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Рівень сформованості загальнокультурної та соціальної компетенції дошкільників;</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Особливості поведінки та спілкування дітей;</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Перевірка психологічної готовності дітей до навчання у школі;</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Робота з батьками;</w:t>
      </w:r>
    </w:p>
    <w:p w:rsidR="00744E6F" w:rsidRPr="00CF68E2" w:rsidRDefault="00744E6F" w:rsidP="00744E6F">
      <w:pPr>
        <w:numPr>
          <w:ilvl w:val="0"/>
          <w:numId w:val="8"/>
        </w:numPr>
        <w:spacing w:after="0" w:line="240" w:lineRule="auto"/>
        <w:rPr>
          <w:rFonts w:ascii="Times New Roman" w:hAnsi="Times New Roman" w:cs="Times New Roman"/>
          <w:sz w:val="24"/>
          <w:szCs w:val="24"/>
        </w:rPr>
      </w:pPr>
      <w:r w:rsidRPr="00CF68E2">
        <w:rPr>
          <w:rFonts w:ascii="Times New Roman" w:hAnsi="Times New Roman" w:cs="Times New Roman"/>
          <w:sz w:val="24"/>
          <w:szCs w:val="24"/>
        </w:rPr>
        <w:t>Вивчення документації (перспективні та календарні плани)</w:t>
      </w:r>
    </w:p>
    <w:p w:rsidR="00744E6F" w:rsidRPr="00CF68E2" w:rsidRDefault="00744E6F" w:rsidP="00744E6F">
      <w:pPr>
        <w:spacing w:after="0" w:line="240" w:lineRule="auto"/>
        <w:ind w:firstLine="708"/>
        <w:rPr>
          <w:rFonts w:ascii="Times New Roman" w:hAnsi="Times New Roman" w:cs="Times New Roman"/>
          <w:sz w:val="24"/>
          <w:szCs w:val="24"/>
        </w:rPr>
      </w:pPr>
      <w:r w:rsidRPr="00CF68E2">
        <w:rPr>
          <w:rFonts w:ascii="Times New Roman" w:hAnsi="Times New Roman" w:cs="Times New Roman"/>
          <w:sz w:val="24"/>
          <w:szCs w:val="24"/>
        </w:rPr>
        <w:t xml:space="preserve">У ході вивчення стану підготовки дітей до школи у групах № </w:t>
      </w:r>
      <w:r>
        <w:rPr>
          <w:rFonts w:ascii="Times New Roman" w:hAnsi="Times New Roman" w:cs="Times New Roman"/>
          <w:sz w:val="24"/>
          <w:szCs w:val="24"/>
        </w:rPr>
        <w:t>4,6</w:t>
      </w:r>
      <w:r w:rsidRPr="00CF68E2">
        <w:rPr>
          <w:rFonts w:ascii="Times New Roman" w:hAnsi="Times New Roman" w:cs="Times New Roman"/>
          <w:sz w:val="24"/>
          <w:szCs w:val="24"/>
        </w:rPr>
        <w:t xml:space="preserve"> з’ясувалось, що матеріальне забезпечення груп відповідає програмним, методичним та санітарно-гігієнічним вимогам; меблі підібрано відповідно віку дітей. Вихователями обладнані центри </w:t>
      </w:r>
      <w:proofErr w:type="spellStart"/>
      <w:r w:rsidRPr="00CF68E2">
        <w:rPr>
          <w:rFonts w:ascii="Times New Roman" w:hAnsi="Times New Roman" w:cs="Times New Roman"/>
          <w:sz w:val="24"/>
          <w:szCs w:val="24"/>
        </w:rPr>
        <w:t>освітньо</w:t>
      </w:r>
      <w:proofErr w:type="spellEnd"/>
      <w:r w:rsidRPr="00CF68E2">
        <w:rPr>
          <w:rFonts w:ascii="Times New Roman" w:hAnsi="Times New Roman" w:cs="Times New Roman"/>
          <w:sz w:val="24"/>
          <w:szCs w:val="24"/>
        </w:rPr>
        <w:t xml:space="preserve">-виховної діяльності, які включають в себе різноманітні куточки . Для розвитку творчих здібностей дітей придбано посібники з англійської мови, читання за методикою Л. </w:t>
      </w:r>
      <w:proofErr w:type="spellStart"/>
      <w:r w:rsidRPr="00CF68E2">
        <w:rPr>
          <w:rFonts w:ascii="Times New Roman" w:hAnsi="Times New Roman" w:cs="Times New Roman"/>
          <w:sz w:val="24"/>
          <w:szCs w:val="24"/>
        </w:rPr>
        <w:t>Шелестової</w:t>
      </w:r>
      <w:proofErr w:type="spellEnd"/>
      <w:r w:rsidRPr="00CF68E2">
        <w:rPr>
          <w:rFonts w:ascii="Times New Roman" w:hAnsi="Times New Roman" w:cs="Times New Roman"/>
          <w:sz w:val="24"/>
          <w:szCs w:val="24"/>
        </w:rPr>
        <w:t xml:space="preserve">, зошити для підготовки руки до письма, різноманітний індивідуальний дидактичний матеріал для занять. Великий вибір художньої дитячої літератури наявний у куточках книги. Групи забезпечені педагогічною літературою та методичними посібниками у відповідності з новою програмою «Українське </w:t>
      </w:r>
      <w:proofErr w:type="spellStart"/>
      <w:r w:rsidRPr="00CF68E2">
        <w:rPr>
          <w:rFonts w:ascii="Times New Roman" w:hAnsi="Times New Roman" w:cs="Times New Roman"/>
          <w:sz w:val="24"/>
          <w:szCs w:val="24"/>
        </w:rPr>
        <w:t>дошкілля</w:t>
      </w:r>
      <w:proofErr w:type="spellEnd"/>
      <w:r w:rsidRPr="00CF68E2">
        <w:rPr>
          <w:rFonts w:ascii="Times New Roman" w:hAnsi="Times New Roman" w:cs="Times New Roman"/>
          <w:sz w:val="24"/>
          <w:szCs w:val="24"/>
        </w:rPr>
        <w:t>».</w:t>
      </w:r>
    </w:p>
    <w:p w:rsidR="00744E6F" w:rsidRPr="00CF68E2" w:rsidRDefault="00744E6F" w:rsidP="00744E6F">
      <w:pPr>
        <w:spacing w:after="0" w:line="240" w:lineRule="auto"/>
        <w:ind w:firstLine="708"/>
        <w:rPr>
          <w:rFonts w:ascii="Times New Roman" w:hAnsi="Times New Roman" w:cs="Times New Roman"/>
          <w:sz w:val="24"/>
          <w:szCs w:val="24"/>
        </w:rPr>
      </w:pPr>
      <w:r w:rsidRPr="00CF68E2">
        <w:rPr>
          <w:rFonts w:ascii="Times New Roman" w:hAnsi="Times New Roman" w:cs="Times New Roman"/>
          <w:sz w:val="24"/>
          <w:szCs w:val="24"/>
        </w:rPr>
        <w:t xml:space="preserve">Під час вивчення даного питання було відвідано заняття різного напрямку, свята та розваги,  режимні моменти, проаналізовано діяльність дітей у ІІ половину дня. Усі перераховані вище види діяльності було проведено згідно розкладу занять та з дотриманням режиму дня. Під час викладу освітнього матеріалу враховано вікові можливості дітей та програмні вимоги. </w:t>
      </w:r>
    </w:p>
    <w:p w:rsidR="00744E6F" w:rsidRPr="00CF68E2" w:rsidRDefault="00744E6F" w:rsidP="00744E6F">
      <w:pPr>
        <w:spacing w:after="0" w:line="240" w:lineRule="auto"/>
        <w:ind w:firstLine="360"/>
        <w:rPr>
          <w:rFonts w:ascii="Times New Roman" w:hAnsi="Times New Roman" w:cs="Times New Roman"/>
          <w:sz w:val="24"/>
          <w:szCs w:val="24"/>
        </w:rPr>
      </w:pPr>
      <w:r w:rsidRPr="00CF68E2">
        <w:rPr>
          <w:rFonts w:ascii="Times New Roman" w:hAnsi="Times New Roman" w:cs="Times New Roman"/>
          <w:sz w:val="24"/>
          <w:szCs w:val="24"/>
        </w:rPr>
        <w:t xml:space="preserve">Під час перевірки також було проаналізовано рівень виконання  вимог Базового компоненту дошкільної освіти,  програмового матеріалу  по пріоритетних напрямках згідно програми «Українське </w:t>
      </w:r>
      <w:proofErr w:type="spellStart"/>
      <w:r w:rsidRPr="00CF68E2">
        <w:rPr>
          <w:rFonts w:ascii="Times New Roman" w:hAnsi="Times New Roman" w:cs="Times New Roman"/>
          <w:sz w:val="24"/>
          <w:szCs w:val="24"/>
        </w:rPr>
        <w:t>дошкілля</w:t>
      </w:r>
      <w:proofErr w:type="spellEnd"/>
      <w:r w:rsidRPr="00CF68E2">
        <w:rPr>
          <w:rFonts w:ascii="Times New Roman" w:hAnsi="Times New Roman" w:cs="Times New Roman"/>
          <w:sz w:val="24"/>
          <w:szCs w:val="24"/>
        </w:rPr>
        <w:t xml:space="preserve">»  та перспективного плану вихователів. </w:t>
      </w:r>
    </w:p>
    <w:p w:rsidR="00744E6F" w:rsidRPr="00CF68E2" w:rsidRDefault="00744E6F" w:rsidP="00744E6F">
      <w:pPr>
        <w:spacing w:after="0" w:line="240" w:lineRule="auto"/>
        <w:ind w:firstLine="360"/>
        <w:rPr>
          <w:rFonts w:ascii="Times New Roman" w:hAnsi="Times New Roman" w:cs="Times New Roman"/>
          <w:sz w:val="24"/>
          <w:szCs w:val="24"/>
        </w:rPr>
      </w:pPr>
    </w:p>
    <w:p w:rsidR="00744E6F" w:rsidRPr="00CF68E2" w:rsidRDefault="00744E6F" w:rsidP="00744E6F">
      <w:pPr>
        <w:spacing w:after="0" w:line="240" w:lineRule="auto"/>
        <w:ind w:firstLine="360"/>
        <w:rPr>
          <w:rFonts w:ascii="Times New Roman" w:hAnsi="Times New Roman" w:cs="Times New Roman"/>
          <w:b/>
          <w:sz w:val="24"/>
          <w:szCs w:val="24"/>
          <w:u w:val="single"/>
        </w:rPr>
      </w:pPr>
      <w:r w:rsidRPr="00CF68E2">
        <w:rPr>
          <w:rFonts w:ascii="Times New Roman" w:hAnsi="Times New Roman" w:cs="Times New Roman"/>
          <w:b/>
          <w:sz w:val="24"/>
          <w:szCs w:val="24"/>
          <w:u w:val="single"/>
        </w:rPr>
        <w:t>Фізичний розвиток</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Велику увагу педагогічні працівники старших груп звертають на повноцінний фізичний розвиток дітей. З цією метою в усіх групах використовуються різноманітні форми роботи з дітьми:</w:t>
      </w:r>
    </w:p>
    <w:p w:rsidR="00744E6F" w:rsidRPr="00CF68E2" w:rsidRDefault="00744E6F" w:rsidP="00744E6F">
      <w:pPr>
        <w:numPr>
          <w:ilvl w:val="0"/>
          <w:numId w:val="9"/>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ранкова та гігієнічна гімнастика;</w:t>
      </w:r>
    </w:p>
    <w:p w:rsidR="00744E6F" w:rsidRPr="00CF68E2" w:rsidRDefault="00744E6F" w:rsidP="00744E6F">
      <w:pPr>
        <w:numPr>
          <w:ilvl w:val="0"/>
          <w:numId w:val="9"/>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організовані заняття з фізкультури;</w:t>
      </w:r>
    </w:p>
    <w:p w:rsidR="00744E6F" w:rsidRPr="00CF68E2" w:rsidRDefault="00744E6F" w:rsidP="00744E6F">
      <w:pPr>
        <w:numPr>
          <w:ilvl w:val="0"/>
          <w:numId w:val="9"/>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фізкультхвилинки;</w:t>
      </w:r>
    </w:p>
    <w:p w:rsidR="00744E6F" w:rsidRPr="00CF68E2" w:rsidRDefault="00744E6F" w:rsidP="00744E6F">
      <w:pPr>
        <w:numPr>
          <w:ilvl w:val="0"/>
          <w:numId w:val="9"/>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фізкультурні розваги (щомісяця);</w:t>
      </w:r>
    </w:p>
    <w:p w:rsidR="00744E6F" w:rsidRPr="00CF68E2" w:rsidRDefault="00744E6F" w:rsidP="00744E6F">
      <w:pPr>
        <w:numPr>
          <w:ilvl w:val="0"/>
          <w:numId w:val="9"/>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lastRenderedPageBreak/>
        <w:t>фізкультурні свята (1 раз в квартал);</w:t>
      </w:r>
    </w:p>
    <w:p w:rsidR="00744E6F" w:rsidRPr="00CF68E2" w:rsidRDefault="00744E6F" w:rsidP="00744E6F">
      <w:pPr>
        <w:numPr>
          <w:ilvl w:val="0"/>
          <w:numId w:val="9"/>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спортивні ігри та змагання;</w:t>
      </w:r>
    </w:p>
    <w:p w:rsidR="00744E6F" w:rsidRPr="00CF68E2" w:rsidRDefault="00744E6F" w:rsidP="00744E6F">
      <w:pPr>
        <w:numPr>
          <w:ilvl w:val="0"/>
          <w:numId w:val="9"/>
        </w:numPr>
        <w:spacing w:after="0" w:line="240" w:lineRule="auto"/>
        <w:jc w:val="both"/>
        <w:rPr>
          <w:rFonts w:ascii="Times New Roman" w:hAnsi="Times New Roman" w:cs="Times New Roman"/>
          <w:b/>
          <w:sz w:val="24"/>
          <w:szCs w:val="24"/>
          <w:u w:val="single"/>
        </w:rPr>
      </w:pPr>
      <w:r w:rsidRPr="00CF68E2">
        <w:rPr>
          <w:rFonts w:ascii="Times New Roman" w:hAnsi="Times New Roman" w:cs="Times New Roman"/>
          <w:sz w:val="24"/>
          <w:szCs w:val="24"/>
        </w:rPr>
        <w:t>загартовуючи процедури, тощо</w:t>
      </w:r>
    </w:p>
    <w:p w:rsidR="00744E6F" w:rsidRPr="00CF68E2" w:rsidRDefault="00744E6F" w:rsidP="00744E6F">
      <w:pPr>
        <w:spacing w:after="0" w:line="240" w:lineRule="auto"/>
        <w:ind w:firstLine="360"/>
        <w:rPr>
          <w:rFonts w:ascii="Times New Roman" w:hAnsi="Times New Roman" w:cs="Times New Roman"/>
          <w:sz w:val="24"/>
          <w:szCs w:val="24"/>
        </w:rPr>
      </w:pPr>
      <w:r w:rsidRPr="00CF68E2">
        <w:rPr>
          <w:rFonts w:ascii="Times New Roman" w:hAnsi="Times New Roman" w:cs="Times New Roman"/>
          <w:sz w:val="24"/>
          <w:szCs w:val="24"/>
        </w:rPr>
        <w:t xml:space="preserve">У дітей встановлена координація рухів різних м’язових груп. В основної маси дітей розвинуті такі основні фізичні якості як сила, гнучкість, окомір, спритність та швидкість. У рухах простежується легкість та узгодженість, набутий руховий досвід діти доцільно застосовують у різних видах діяльності. </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Дошкільнята  знаходяться під постійним наглядом медичного персоналу. Своєчасно проводяться планові щеплення, огляди лікарями-спеціалістами стану здоров’я дітей. На початку навчального року була визначена група здоров’я кожної  дитини, що надало змогу в подальшому використовувати індивідуальний підхід до виховання, розвитку та навчання дітей.</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Однією з умов фізіологічної підготовки дітей до навчання в школі є повноцінне харчування дитини, виконання натуральних норм. Як показало вивчення, в старших групах забезпечується повноцінне збалансоване харчування. Старша сестра медична постійно проводить моніторинг виконання натуральних норм харчування, слідкує за забезпеченням закладу якісними продуктами харчування.</w:t>
      </w:r>
    </w:p>
    <w:p w:rsidR="00744E6F" w:rsidRPr="00CF68E2" w:rsidRDefault="00744E6F" w:rsidP="00744E6F">
      <w:pPr>
        <w:spacing w:after="0" w:line="240" w:lineRule="auto"/>
        <w:ind w:firstLine="360"/>
        <w:rPr>
          <w:rFonts w:ascii="Times New Roman" w:hAnsi="Times New Roman" w:cs="Times New Roman"/>
          <w:sz w:val="24"/>
          <w:szCs w:val="24"/>
        </w:rPr>
      </w:pPr>
      <w:r w:rsidRPr="00CF68E2">
        <w:rPr>
          <w:rFonts w:ascii="Times New Roman" w:hAnsi="Times New Roman" w:cs="Times New Roman"/>
          <w:sz w:val="24"/>
          <w:szCs w:val="24"/>
        </w:rPr>
        <w:t>Дошкільники знають правила безпечної поведінки та здорового способу життя та дотримуються їх у повсякденному житті.</w:t>
      </w:r>
    </w:p>
    <w:p w:rsidR="00744E6F" w:rsidRPr="00CF68E2" w:rsidRDefault="00744E6F" w:rsidP="00744E6F">
      <w:pPr>
        <w:spacing w:after="0" w:line="240" w:lineRule="auto"/>
        <w:ind w:firstLine="360"/>
        <w:rPr>
          <w:rFonts w:ascii="Times New Roman" w:hAnsi="Times New Roman" w:cs="Times New Roman"/>
          <w:sz w:val="24"/>
          <w:szCs w:val="24"/>
        </w:rPr>
      </w:pPr>
      <w:r w:rsidRPr="00CF68E2">
        <w:rPr>
          <w:rFonts w:ascii="Times New Roman" w:hAnsi="Times New Roman" w:cs="Times New Roman"/>
          <w:sz w:val="24"/>
          <w:szCs w:val="24"/>
        </w:rPr>
        <w:t xml:space="preserve">В трудовій діяльності вихованці груп № </w:t>
      </w:r>
      <w:r>
        <w:rPr>
          <w:rFonts w:ascii="Times New Roman" w:hAnsi="Times New Roman" w:cs="Times New Roman"/>
          <w:sz w:val="24"/>
          <w:szCs w:val="24"/>
        </w:rPr>
        <w:t>4,6</w:t>
      </w:r>
      <w:r w:rsidRPr="00CF68E2">
        <w:rPr>
          <w:rFonts w:ascii="Times New Roman" w:hAnsi="Times New Roman" w:cs="Times New Roman"/>
          <w:sz w:val="24"/>
          <w:szCs w:val="24"/>
        </w:rPr>
        <w:t xml:space="preserve"> самостійно орієнтуються у виборі форм роботи, визначають, які дії необхідно виконати в тому чи іншому випадку (на прогулянці, під час чергувань, після сну тощо). У дітей сформована  здатність до спільної рухової діяльності, завдяки чому виникають об’єднання за інтересами, довготривалі ігри та спільні рухові дії, узгоджена взаємодія заради досягнення спільної мети.</w:t>
      </w:r>
    </w:p>
    <w:p w:rsidR="00744E6F" w:rsidRPr="00CF68E2" w:rsidRDefault="00744E6F" w:rsidP="00744E6F">
      <w:pPr>
        <w:spacing w:after="0" w:line="240" w:lineRule="auto"/>
        <w:ind w:firstLine="360"/>
        <w:rPr>
          <w:rFonts w:ascii="Times New Roman" w:hAnsi="Times New Roman" w:cs="Times New Roman"/>
          <w:sz w:val="24"/>
          <w:szCs w:val="24"/>
        </w:rPr>
      </w:pPr>
      <w:r w:rsidRPr="00CF68E2">
        <w:rPr>
          <w:rFonts w:ascii="Times New Roman" w:hAnsi="Times New Roman" w:cs="Times New Roman"/>
          <w:sz w:val="24"/>
          <w:szCs w:val="24"/>
        </w:rPr>
        <w:t>Діти старших груп уміють себе обслуговувати, вправно виконують усі доручення вихователя, самостійно дотримуються усіх необхідних вимог під час чергування, творчо підходять до виконання різноманітних фізичних та практичних дій.</w:t>
      </w:r>
    </w:p>
    <w:p w:rsidR="00744E6F" w:rsidRPr="00CF68E2" w:rsidRDefault="00744E6F" w:rsidP="00744E6F">
      <w:pPr>
        <w:spacing w:after="0" w:line="240" w:lineRule="auto"/>
        <w:ind w:firstLine="360"/>
        <w:rPr>
          <w:rFonts w:ascii="Times New Roman" w:hAnsi="Times New Roman" w:cs="Times New Roman"/>
          <w:sz w:val="24"/>
          <w:szCs w:val="24"/>
        </w:rPr>
      </w:pPr>
    </w:p>
    <w:p w:rsidR="00744E6F" w:rsidRPr="00CF68E2" w:rsidRDefault="00744E6F" w:rsidP="00744E6F">
      <w:pPr>
        <w:spacing w:after="0" w:line="240" w:lineRule="auto"/>
        <w:ind w:firstLine="360"/>
        <w:rPr>
          <w:rFonts w:ascii="Times New Roman" w:hAnsi="Times New Roman" w:cs="Times New Roman"/>
          <w:b/>
          <w:sz w:val="24"/>
          <w:szCs w:val="24"/>
          <w:u w:val="single"/>
        </w:rPr>
      </w:pPr>
      <w:r w:rsidRPr="00CF68E2">
        <w:rPr>
          <w:rFonts w:ascii="Times New Roman" w:hAnsi="Times New Roman" w:cs="Times New Roman"/>
          <w:b/>
          <w:sz w:val="24"/>
          <w:szCs w:val="24"/>
          <w:u w:val="single"/>
        </w:rPr>
        <w:t>Соціально-моральний розвиток</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 xml:space="preserve">Як показало вивчення роботи старших дошкільних груп, педагоги-дошкільники при підготовці старших дошкільнят  до навчання в школі, велику увагу приділяють не лише формуванню спеціальних умінь, а найголовніше – створюють для дитини умови для формування здатності </w:t>
      </w:r>
      <w:proofErr w:type="spellStart"/>
      <w:r w:rsidRPr="00CF68E2">
        <w:rPr>
          <w:rFonts w:ascii="Times New Roman" w:hAnsi="Times New Roman" w:cs="Times New Roman"/>
          <w:sz w:val="24"/>
          <w:szCs w:val="24"/>
        </w:rPr>
        <w:t>емоційно</w:t>
      </w:r>
      <w:proofErr w:type="spellEnd"/>
      <w:r w:rsidRPr="00CF68E2">
        <w:rPr>
          <w:rFonts w:ascii="Times New Roman" w:hAnsi="Times New Roman" w:cs="Times New Roman"/>
          <w:sz w:val="24"/>
          <w:szCs w:val="24"/>
        </w:rPr>
        <w:t xml:space="preserve"> реагувати на навколишній світ, міркувати, планувати власну діяльність, доводити роботу до кінця, що є найважливішими чинниками у формуванні успішної навчальної діяльності.</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 xml:space="preserve"> Все це прослідковується в різних видах діяльності дитини: образотворчій – через ліплення, малювання, конструювання; через ознайомлення з навколишнім, ознайомлення з природою, в музичній діяльності, фізкультурній, ігровій,  дослідницькій діяльності,  тощо. Окрім того, вагома робота проводиться з розвитку сприймання  (це оперування сенсорними поняттями: кольором, формою, величиною), із  зорово-моторною координацією (вправністю дрібних рухів руки дитини) та здатністю оперувати певними предметно-кількісними відношеннями (порівняння предметів, орієнтування у просторі). </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Вихованці старших груп дотримуються основних правил природокористування, помічають та можуть розповісти про забруднення та збереження природного довкілля, дбають про рослини та тварин, що наявні у куточку природи та на ігровому майданчику.</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Діти бережливо ставляться до оточуючих предметів, пояснюють, чому потрібно цінувати працю інших людей. Завжди приводять в порядок свої робочі місця, швидко та вправно прибирають свої іграшки та атрибути після різних видів діяльності.</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У взаєминах з однолітками досить часто дотримуються моральних норм і правил, у спілкуванні з дорослими поводять себе етично, доречно вживають слова ввічливості. </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Діти можуть швидко само </w:t>
      </w:r>
      <w:proofErr w:type="spellStart"/>
      <w:r w:rsidRPr="00CF68E2">
        <w:rPr>
          <w:rFonts w:ascii="Times New Roman" w:hAnsi="Times New Roman" w:cs="Times New Roman"/>
          <w:sz w:val="24"/>
          <w:szCs w:val="24"/>
        </w:rPr>
        <w:t>організуватися</w:t>
      </w:r>
      <w:proofErr w:type="spellEnd"/>
      <w:r w:rsidRPr="00CF68E2">
        <w:rPr>
          <w:rFonts w:ascii="Times New Roman" w:hAnsi="Times New Roman" w:cs="Times New Roman"/>
          <w:sz w:val="24"/>
          <w:szCs w:val="24"/>
        </w:rPr>
        <w:t xml:space="preserve">, прийняти рішення, здійснити самостійний вибір, самостійно себе зайняти на тривалий час. Більшість вихованців володіє комунікативними вміннями, налагоджує взаємодію з однолітками та дорослими, керується не лише особистими, а й груповими інтересами.  </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lastRenderedPageBreak/>
        <w:t>Однак часто діти старших групи порушують правила поведінки під час заняття, не реагують на зауваження вихователів, хоча це частково пояснюється одноманітністю форм роботи під час занять, відсутністю фізкультхвилинок, ігрових та сюрпризних моментів, індивідуального підходу до дітей.</w:t>
      </w:r>
    </w:p>
    <w:p w:rsidR="00744E6F" w:rsidRPr="00CF68E2" w:rsidRDefault="00744E6F" w:rsidP="00744E6F">
      <w:pPr>
        <w:spacing w:after="0" w:line="240" w:lineRule="auto"/>
        <w:ind w:firstLine="360"/>
        <w:jc w:val="both"/>
        <w:rPr>
          <w:rFonts w:ascii="Times New Roman" w:hAnsi="Times New Roman" w:cs="Times New Roman"/>
          <w:sz w:val="24"/>
          <w:szCs w:val="24"/>
        </w:rPr>
      </w:pPr>
    </w:p>
    <w:p w:rsidR="00744E6F" w:rsidRPr="00CF68E2" w:rsidRDefault="00744E6F" w:rsidP="00744E6F">
      <w:pPr>
        <w:spacing w:after="0" w:line="240" w:lineRule="auto"/>
        <w:ind w:firstLine="360"/>
        <w:jc w:val="both"/>
        <w:rPr>
          <w:rFonts w:ascii="Times New Roman" w:hAnsi="Times New Roman" w:cs="Times New Roman"/>
          <w:b/>
          <w:sz w:val="24"/>
          <w:szCs w:val="24"/>
          <w:u w:val="single"/>
        </w:rPr>
      </w:pPr>
      <w:r w:rsidRPr="00CF68E2">
        <w:rPr>
          <w:rFonts w:ascii="Times New Roman" w:hAnsi="Times New Roman" w:cs="Times New Roman"/>
          <w:b/>
          <w:sz w:val="24"/>
          <w:szCs w:val="24"/>
          <w:u w:val="single"/>
        </w:rPr>
        <w:t>Пізнавальний розвиток</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У цьому напрямку старші дошкільнята виявляють пізнавальний інтерес до суті природних явищ, відтворюють набуті враження у різних видах діяльності. Знають характерні особливості природи рідного краю. Більшість дітей розрізняють стани і якості повітря, води, ґрунту; усвідомлюють хід і послідовність змін у природному довкіллі; однак часто діти не можуть встановити зв'язок між змінами температури повітря, станом води, ґрунту, рослин, поведінкою тварин, не можуть пояснити взаємозалежності у природі, що свідчить  про низький рівень організації вихователями спостережень у природі та дослідницької діяльності.</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Досить добре діти знають назви найпоширеніших рослин та тварин нашої місцевості, знаходять спільне та відмінне у їх будові, зовнішніх ознаках, догляді тощо. Та недостатній рівень знань дітей групи №</w:t>
      </w:r>
      <w:r>
        <w:rPr>
          <w:rFonts w:ascii="Times New Roman" w:hAnsi="Times New Roman" w:cs="Times New Roman"/>
          <w:sz w:val="24"/>
          <w:szCs w:val="24"/>
        </w:rPr>
        <w:t xml:space="preserve"> 6</w:t>
      </w:r>
      <w:r w:rsidRPr="00CF68E2">
        <w:rPr>
          <w:rFonts w:ascii="Times New Roman" w:hAnsi="Times New Roman" w:cs="Times New Roman"/>
          <w:sz w:val="24"/>
          <w:szCs w:val="24"/>
        </w:rPr>
        <w:t xml:space="preserve"> у засвоєнні навчального циклу «Природа космосу»</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Діти  старших груп знають походження більшості предметів, можуть пояснити їх призначення, знають про існування різних виробництв; знають правила безпечного користування приладдям та інструментами; у більшості дітей сформовано бережливе ставлення до предметів вжитку та речей, елементарне уявлення про те , що кожна людина є користувачем та виробником; також діти диференціюють інтер’єри міської квартири та сільської оселі. Однак у дітей недостатні знання про способи виробництва та матеріали, з яких виготовлені предмети.</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Вихованці груп № </w:t>
      </w:r>
      <w:r>
        <w:rPr>
          <w:rFonts w:ascii="Times New Roman" w:hAnsi="Times New Roman" w:cs="Times New Roman"/>
          <w:sz w:val="24"/>
          <w:szCs w:val="24"/>
        </w:rPr>
        <w:t>4,6</w:t>
      </w:r>
      <w:r w:rsidRPr="00CF68E2">
        <w:rPr>
          <w:rFonts w:ascii="Times New Roman" w:hAnsi="Times New Roman" w:cs="Times New Roman"/>
          <w:sz w:val="24"/>
          <w:szCs w:val="24"/>
        </w:rPr>
        <w:t xml:space="preserve">  дуже добре орієнтуються в цифрових операціях від 1 до 10, ознайомлені з цифрами та їх написанням, порівнюють дві множини за кількістю і визначають відношення «на  скільки більше?», «на скільки менше?», у групі № 6 діти вміють використовувати знаки «+», « - », «=», у групі № 4 ці знання сформовані недостатньо.</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Діти орієнтуються у визначенні днів, тижнів, багато дітей можуть назвати місяці різних пір року; вихованці старших груп вміють визначати форму предметів у довкіллі, порівнюють їх між собою, добре орієнтуються у в часових формах, однак більшість дітей не вміє користуватися календарем та годинником.</w:t>
      </w:r>
    </w:p>
    <w:p w:rsidR="00744E6F" w:rsidRPr="00CF68E2" w:rsidRDefault="00744E6F" w:rsidP="00744E6F">
      <w:pPr>
        <w:spacing w:after="0" w:line="240" w:lineRule="auto"/>
        <w:ind w:firstLine="360"/>
        <w:jc w:val="both"/>
        <w:rPr>
          <w:rFonts w:ascii="Times New Roman" w:hAnsi="Times New Roman" w:cs="Times New Roman"/>
          <w:sz w:val="24"/>
          <w:szCs w:val="24"/>
        </w:rPr>
      </w:pPr>
    </w:p>
    <w:p w:rsidR="00744E6F" w:rsidRPr="00CF68E2" w:rsidRDefault="00744E6F" w:rsidP="00744E6F">
      <w:pPr>
        <w:spacing w:after="0" w:line="240" w:lineRule="auto"/>
        <w:ind w:firstLine="360"/>
        <w:jc w:val="both"/>
        <w:rPr>
          <w:rFonts w:ascii="Times New Roman" w:hAnsi="Times New Roman" w:cs="Times New Roman"/>
          <w:b/>
          <w:sz w:val="24"/>
          <w:szCs w:val="24"/>
          <w:u w:val="single"/>
        </w:rPr>
      </w:pPr>
      <w:r w:rsidRPr="00CF68E2">
        <w:rPr>
          <w:rFonts w:ascii="Times New Roman" w:hAnsi="Times New Roman" w:cs="Times New Roman"/>
          <w:b/>
          <w:sz w:val="24"/>
          <w:szCs w:val="24"/>
          <w:u w:val="single"/>
        </w:rPr>
        <w:t>Мовленнєвий розвиток</w:t>
      </w:r>
    </w:p>
    <w:p w:rsidR="00744E6F" w:rsidRPr="00CF68E2" w:rsidRDefault="00744E6F" w:rsidP="00744E6F">
      <w:pPr>
        <w:spacing w:after="0" w:line="240" w:lineRule="auto"/>
        <w:ind w:firstLine="360"/>
        <w:jc w:val="both"/>
        <w:rPr>
          <w:rFonts w:ascii="Times New Roman" w:hAnsi="Times New Roman" w:cs="Times New Roman"/>
          <w:b/>
          <w:sz w:val="24"/>
          <w:szCs w:val="24"/>
          <w:u w:val="single"/>
        </w:rPr>
      </w:pPr>
      <w:r w:rsidRPr="00CF68E2">
        <w:rPr>
          <w:rFonts w:ascii="Times New Roman" w:hAnsi="Times New Roman" w:cs="Times New Roman"/>
          <w:sz w:val="24"/>
          <w:szCs w:val="24"/>
        </w:rPr>
        <w:t>При підготовці дитини до школи велику увагу вихователі приділяють мовленнєвому розвитку дитини, який необхідний їй для успішного подальшого навчання. Під час занять з  розвитку мовлення дітей також  навчають основам грамоти, готують руку до письма через графічні завдання.</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Діти уміють невимушено вести діалог з дорослими на запропоновані теми, стараються складати речення за сюжетними малюнками, передають словом свої враження від навколишнього світу; розуміють значення мовлення для людини, розрізняють рідну та чужу мови, виявляють інтерес до них. Старші дошкільники в своїй більшості розмовляють </w:t>
      </w:r>
      <w:proofErr w:type="spellStart"/>
      <w:r w:rsidRPr="00CF68E2">
        <w:rPr>
          <w:rFonts w:ascii="Times New Roman" w:hAnsi="Times New Roman" w:cs="Times New Roman"/>
          <w:sz w:val="24"/>
          <w:szCs w:val="24"/>
        </w:rPr>
        <w:t>грамотно</w:t>
      </w:r>
      <w:proofErr w:type="spellEnd"/>
      <w:r w:rsidRPr="00CF68E2">
        <w:rPr>
          <w:rFonts w:ascii="Times New Roman" w:hAnsi="Times New Roman" w:cs="Times New Roman"/>
          <w:sz w:val="24"/>
          <w:szCs w:val="24"/>
        </w:rPr>
        <w:t xml:space="preserve">, вживають прості та складні речення. Однак велика кількість дітей старших груп  не володіє правильною </w:t>
      </w:r>
      <w:proofErr w:type="spellStart"/>
      <w:r w:rsidRPr="00CF68E2">
        <w:rPr>
          <w:rFonts w:ascii="Times New Roman" w:hAnsi="Times New Roman" w:cs="Times New Roman"/>
          <w:sz w:val="24"/>
          <w:szCs w:val="24"/>
        </w:rPr>
        <w:t>звуковимовою</w:t>
      </w:r>
      <w:proofErr w:type="spellEnd"/>
      <w:r w:rsidRPr="00CF68E2">
        <w:rPr>
          <w:rFonts w:ascii="Times New Roman" w:hAnsi="Times New Roman" w:cs="Times New Roman"/>
          <w:sz w:val="24"/>
          <w:szCs w:val="24"/>
        </w:rPr>
        <w:t>, силою, висотою, тембром голосу. Також недостатньо проведена робота із засвоєння культури мовлення: діти перебивають дорослих та один одного, при зверненні часто забувають  вживати слова ввічливості.</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Діти ознайомлені з великою кількістю художніх творів, із зразками усної народної творчості, систематично ознайомлюються із новими книгами. У них сформовані навички обережного поводження з ними. У кожній групі створено змістовний куточок книги, за сюжетами яких часто розігруються вистави. Однак діти мало знайомі з відомими українськими письменниками, часто не впізнають їх на портретах. Також  діти знають напам’ять недостатню кількість віршованих творів.</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Діти в більшості засвоїли основні одиниці мовлення: «речення», «слово», «звук», «склад», «буква»; вміють виокремлювати із мовленнєвого потоку речення; розрізняють </w:t>
      </w:r>
      <w:proofErr w:type="spellStart"/>
      <w:r w:rsidRPr="00CF68E2">
        <w:rPr>
          <w:rFonts w:ascii="Times New Roman" w:hAnsi="Times New Roman" w:cs="Times New Roman"/>
          <w:sz w:val="24"/>
          <w:szCs w:val="24"/>
        </w:rPr>
        <w:t>мовні</w:t>
      </w:r>
      <w:proofErr w:type="spellEnd"/>
      <w:r w:rsidRPr="00CF68E2">
        <w:rPr>
          <w:rFonts w:ascii="Times New Roman" w:hAnsi="Times New Roman" w:cs="Times New Roman"/>
          <w:sz w:val="24"/>
          <w:szCs w:val="24"/>
        </w:rPr>
        <w:t xml:space="preserve"> та немовні звуки, голосні та приголосні; вміють розділити слова на склади та визначити </w:t>
      </w:r>
      <w:r w:rsidRPr="00CF68E2">
        <w:rPr>
          <w:rFonts w:ascii="Times New Roman" w:hAnsi="Times New Roman" w:cs="Times New Roman"/>
          <w:sz w:val="24"/>
          <w:szCs w:val="24"/>
        </w:rPr>
        <w:lastRenderedPageBreak/>
        <w:t>наголошений склад. Також дошкільники мають уявлення про тверді та м’які звуки, будують звукові схеми із фішок.</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Більша частина дітей уміє читати склади та слова завдяки роботі вихователів з навчання читанню за методикою Л. </w:t>
      </w:r>
      <w:proofErr w:type="spellStart"/>
      <w:r w:rsidRPr="00CF68E2">
        <w:rPr>
          <w:rFonts w:ascii="Times New Roman" w:hAnsi="Times New Roman" w:cs="Times New Roman"/>
          <w:sz w:val="24"/>
          <w:szCs w:val="24"/>
        </w:rPr>
        <w:t>Шелестової</w:t>
      </w:r>
      <w:proofErr w:type="spellEnd"/>
      <w:r w:rsidRPr="00CF68E2">
        <w:rPr>
          <w:rFonts w:ascii="Times New Roman" w:hAnsi="Times New Roman" w:cs="Times New Roman"/>
          <w:sz w:val="24"/>
          <w:szCs w:val="24"/>
        </w:rPr>
        <w:t>.</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Діти досить добре орієнтуються на сторінці зошита, вміють правильно тримати олівець і ручку під час виконання спеціальних вправ; вміють впевнено рухатися по площині вздовж рядка, ритмічно розміщувати на рядку прості зображення, графічні елементи та візерунки з них.</w:t>
      </w:r>
    </w:p>
    <w:p w:rsidR="00744E6F" w:rsidRPr="00CF68E2" w:rsidRDefault="00744E6F" w:rsidP="00744E6F">
      <w:pPr>
        <w:spacing w:after="0" w:line="240" w:lineRule="auto"/>
        <w:ind w:firstLine="360"/>
        <w:jc w:val="both"/>
        <w:rPr>
          <w:rFonts w:ascii="Times New Roman" w:hAnsi="Times New Roman" w:cs="Times New Roman"/>
          <w:sz w:val="24"/>
          <w:szCs w:val="24"/>
        </w:rPr>
      </w:pPr>
    </w:p>
    <w:p w:rsidR="00744E6F" w:rsidRPr="00CF68E2" w:rsidRDefault="00744E6F" w:rsidP="00744E6F">
      <w:pPr>
        <w:spacing w:after="0" w:line="240" w:lineRule="auto"/>
        <w:ind w:firstLine="360"/>
        <w:jc w:val="both"/>
        <w:rPr>
          <w:rFonts w:ascii="Times New Roman" w:hAnsi="Times New Roman" w:cs="Times New Roman"/>
          <w:b/>
          <w:sz w:val="24"/>
          <w:szCs w:val="24"/>
          <w:u w:val="single"/>
        </w:rPr>
      </w:pPr>
      <w:r w:rsidRPr="00CF68E2">
        <w:rPr>
          <w:rFonts w:ascii="Times New Roman" w:hAnsi="Times New Roman" w:cs="Times New Roman"/>
          <w:b/>
          <w:sz w:val="24"/>
          <w:szCs w:val="24"/>
          <w:u w:val="single"/>
        </w:rPr>
        <w:t>Вивчення іноземної мови</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Діти груп № </w:t>
      </w:r>
      <w:r>
        <w:rPr>
          <w:rFonts w:ascii="Times New Roman" w:hAnsi="Times New Roman" w:cs="Times New Roman"/>
          <w:sz w:val="24"/>
          <w:szCs w:val="24"/>
        </w:rPr>
        <w:t>4,6</w:t>
      </w:r>
      <w:r w:rsidRPr="00CF68E2">
        <w:rPr>
          <w:rFonts w:ascii="Times New Roman" w:hAnsi="Times New Roman" w:cs="Times New Roman"/>
          <w:sz w:val="24"/>
          <w:szCs w:val="24"/>
        </w:rPr>
        <w:t xml:space="preserve">  протягом року навчалися основ англійської мови під керівництвом вчителя іноземної мови </w:t>
      </w:r>
      <w:proofErr w:type="spellStart"/>
      <w:r w:rsidRPr="00CF68E2">
        <w:rPr>
          <w:rFonts w:ascii="Times New Roman" w:hAnsi="Times New Roman" w:cs="Times New Roman"/>
          <w:sz w:val="24"/>
          <w:szCs w:val="24"/>
        </w:rPr>
        <w:t>Солотовки</w:t>
      </w:r>
      <w:proofErr w:type="spellEnd"/>
      <w:r w:rsidRPr="00CF68E2">
        <w:rPr>
          <w:rFonts w:ascii="Times New Roman" w:hAnsi="Times New Roman" w:cs="Times New Roman"/>
          <w:sz w:val="24"/>
          <w:szCs w:val="24"/>
        </w:rPr>
        <w:t xml:space="preserve"> С. С., яка проводила гурткові заняття двічі на тиждень за методикою Т. </w:t>
      </w:r>
      <w:proofErr w:type="spellStart"/>
      <w:r w:rsidRPr="00CF68E2">
        <w:rPr>
          <w:rFonts w:ascii="Times New Roman" w:hAnsi="Times New Roman" w:cs="Times New Roman"/>
          <w:sz w:val="24"/>
          <w:szCs w:val="24"/>
        </w:rPr>
        <w:t>Шкваріної</w:t>
      </w:r>
      <w:proofErr w:type="spellEnd"/>
      <w:r w:rsidRPr="00CF68E2">
        <w:rPr>
          <w:rFonts w:ascii="Times New Roman" w:hAnsi="Times New Roman" w:cs="Times New Roman"/>
          <w:sz w:val="24"/>
          <w:szCs w:val="24"/>
        </w:rPr>
        <w:t xml:space="preserve"> з використанням посібника «</w:t>
      </w:r>
      <w:proofErr w:type="spellStart"/>
      <w:r w:rsidRPr="00CF68E2">
        <w:rPr>
          <w:rFonts w:ascii="Times New Roman" w:hAnsi="Times New Roman" w:cs="Times New Roman"/>
          <w:sz w:val="24"/>
          <w:szCs w:val="24"/>
          <w:lang w:val="en-US"/>
        </w:rPr>
        <w:t>HeppyHoyse</w:t>
      </w:r>
      <w:proofErr w:type="spellEnd"/>
      <w:r w:rsidRPr="00CF68E2">
        <w:rPr>
          <w:rFonts w:ascii="Times New Roman" w:hAnsi="Times New Roman" w:cs="Times New Roman"/>
          <w:sz w:val="24"/>
          <w:szCs w:val="24"/>
        </w:rPr>
        <w:t>», з допомогою якого проводилося навчання. Процес засвоєння іноземної мови спрямовано на задоволення особистісних, пізнавальних та ігрових потреб у ході цікавого спілкування з дорослими та однолітками. Дошкільнята активно проявляють інтерес до вивчення іноземної мови, виконують ігрові вправи, сприймають звертання педагога до них іноземною мовою, реагують на почуте, здебільшого розуміють кожне окреме висловлювання, що відповідає змістові програми. Багато дітей активно повторюють та розуміють слова віршиків та пісень, вміють відрекомендувати себе, називають та демонструють предмети та їх кольори, відповідають короткими фразами на питання педагога, самі можуть давати запитання.</w:t>
      </w:r>
    </w:p>
    <w:p w:rsidR="00744E6F" w:rsidRPr="00CF68E2" w:rsidRDefault="00744E6F" w:rsidP="00744E6F">
      <w:pPr>
        <w:tabs>
          <w:tab w:val="left" w:pos="567"/>
        </w:tabs>
        <w:spacing w:after="0" w:line="240" w:lineRule="auto"/>
        <w:ind w:firstLine="567"/>
        <w:jc w:val="both"/>
        <w:rPr>
          <w:rFonts w:ascii="Times New Roman" w:hAnsi="Times New Roman" w:cs="Times New Roman"/>
          <w:sz w:val="24"/>
          <w:szCs w:val="24"/>
        </w:rPr>
      </w:pPr>
      <w:r w:rsidRPr="00CF68E2">
        <w:rPr>
          <w:rFonts w:ascii="Times New Roman" w:hAnsi="Times New Roman" w:cs="Times New Roman"/>
          <w:sz w:val="24"/>
          <w:szCs w:val="24"/>
        </w:rPr>
        <w:t xml:space="preserve">Із метою проведення цілеспрямованого обстеження рівня засвоєння програмового матеріалу дошкільниками відповідно до 7 освітніх ліній Базового компоненту вихователям було запропоновано оцінити досягнення дітей старшого дошкільного віку за картою </w:t>
      </w:r>
      <w:proofErr w:type="spellStart"/>
      <w:r w:rsidRPr="00CF68E2">
        <w:rPr>
          <w:rFonts w:ascii="Times New Roman" w:hAnsi="Times New Roman" w:cs="Times New Roman"/>
          <w:sz w:val="24"/>
          <w:szCs w:val="24"/>
        </w:rPr>
        <w:t>компетентностей</w:t>
      </w:r>
      <w:proofErr w:type="spellEnd"/>
      <w:r w:rsidRPr="00CF68E2">
        <w:rPr>
          <w:rFonts w:ascii="Times New Roman" w:hAnsi="Times New Roman" w:cs="Times New Roman"/>
          <w:sz w:val="24"/>
          <w:szCs w:val="24"/>
        </w:rPr>
        <w:t>.</w:t>
      </w:r>
    </w:p>
    <w:p w:rsidR="00744E6F" w:rsidRPr="00CF68E2" w:rsidRDefault="00744E6F" w:rsidP="00744E6F">
      <w:pPr>
        <w:tabs>
          <w:tab w:val="left" w:pos="567"/>
        </w:tabs>
        <w:spacing w:after="0" w:line="240" w:lineRule="auto"/>
        <w:ind w:firstLine="567"/>
        <w:jc w:val="both"/>
        <w:rPr>
          <w:rFonts w:ascii="Times New Roman" w:hAnsi="Times New Roman" w:cs="Times New Roman"/>
          <w:sz w:val="24"/>
          <w:szCs w:val="24"/>
        </w:rPr>
      </w:pPr>
      <w:r w:rsidRPr="00CF68E2">
        <w:rPr>
          <w:rFonts w:ascii="Times New Roman" w:hAnsi="Times New Roman" w:cs="Times New Roman"/>
          <w:sz w:val="24"/>
          <w:szCs w:val="24"/>
        </w:rPr>
        <w:t>Результати обстеження показано у результатах діаграм.</w:t>
      </w:r>
    </w:p>
    <w:p w:rsidR="00744E6F" w:rsidRPr="00CF68E2" w:rsidRDefault="00744E6F" w:rsidP="00744E6F">
      <w:pPr>
        <w:tabs>
          <w:tab w:val="left" w:pos="567"/>
        </w:tabs>
        <w:spacing w:after="0" w:line="240" w:lineRule="auto"/>
        <w:ind w:firstLine="567"/>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«Особистість дитини»</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Оперує займенником «Я»</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Має свої уподобання</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 xml:space="preserve">Здійснює елементарні </w:t>
      </w:r>
      <w:proofErr w:type="spellStart"/>
      <w:r w:rsidRPr="00CF68E2">
        <w:rPr>
          <w:rFonts w:ascii="Times New Roman" w:hAnsi="Times New Roman" w:cs="Times New Roman"/>
          <w:sz w:val="24"/>
          <w:szCs w:val="24"/>
        </w:rPr>
        <w:t>мисленнєві</w:t>
      </w:r>
      <w:proofErr w:type="spellEnd"/>
      <w:r w:rsidRPr="00CF68E2">
        <w:rPr>
          <w:rFonts w:ascii="Times New Roman" w:hAnsi="Times New Roman" w:cs="Times New Roman"/>
          <w:sz w:val="24"/>
          <w:szCs w:val="24"/>
        </w:rPr>
        <w:t xml:space="preserve"> дії</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Дотримується правил безпечної поведінки</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Усвідомлює роль фізичних вправ</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Опікується станом свого здоров’я</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Орієнтується в ознаках статевої ідентифікації</w:t>
      </w:r>
    </w:p>
    <w:p w:rsidR="00744E6F" w:rsidRPr="00CF68E2" w:rsidRDefault="00744E6F" w:rsidP="00744E6F">
      <w:pPr>
        <w:numPr>
          <w:ilvl w:val="0"/>
          <w:numId w:val="1"/>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 xml:space="preserve">Усвідомлює цінність здоров’я </w:t>
      </w:r>
    </w:p>
    <w:p w:rsidR="00744E6F" w:rsidRPr="00CF68E2" w:rsidRDefault="00744E6F" w:rsidP="00744E6F">
      <w:pPr>
        <w:spacing w:after="0" w:line="240" w:lineRule="auto"/>
        <w:ind w:left="360"/>
        <w:jc w:val="both"/>
        <w:rPr>
          <w:rFonts w:ascii="Times New Roman" w:hAnsi="Times New Roman" w:cs="Times New Roman"/>
          <w:sz w:val="24"/>
          <w:szCs w:val="24"/>
        </w:rPr>
      </w:pPr>
    </w:p>
    <w:p w:rsidR="00744E6F" w:rsidRPr="00CF68E2" w:rsidRDefault="00744E6F" w:rsidP="00744E6F">
      <w:pPr>
        <w:spacing w:after="0" w:line="240" w:lineRule="auto"/>
        <w:ind w:left="360"/>
        <w:jc w:val="both"/>
        <w:rPr>
          <w:rFonts w:ascii="Times New Roman" w:hAnsi="Times New Roman" w:cs="Times New Roman"/>
          <w:sz w:val="24"/>
          <w:szCs w:val="24"/>
        </w:rPr>
      </w:pPr>
    </w:p>
    <w:p w:rsidR="00744E6F" w:rsidRPr="00CF68E2" w:rsidRDefault="00744E6F" w:rsidP="00744E6F">
      <w:pPr>
        <w:spacing w:after="0" w:line="240" w:lineRule="auto"/>
        <w:ind w:left="360"/>
        <w:jc w:val="both"/>
        <w:rPr>
          <w:rFonts w:ascii="Times New Roman" w:hAnsi="Times New Roman" w:cs="Times New Roman"/>
          <w:sz w:val="24"/>
          <w:szCs w:val="24"/>
        </w:rPr>
      </w:pPr>
      <w:r w:rsidRPr="00CF68E2">
        <w:rPr>
          <w:rFonts w:ascii="Times New Roman" w:hAnsi="Times New Roman" w:cs="Times New Roman"/>
          <w:noProof/>
          <w:sz w:val="24"/>
          <w:szCs w:val="24"/>
          <w:lang w:eastAsia="uk-UA"/>
        </w:rPr>
        <w:drawing>
          <wp:inline distT="0" distB="0" distL="0" distR="0" wp14:anchorId="542B7B37" wp14:editId="2322CA1E">
            <wp:extent cx="5192395" cy="1828800"/>
            <wp:effectExtent l="0" t="0" r="8255" b="0"/>
            <wp:docPr id="196" name="Діаграма 1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«Дитина в соціумі»</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spacing w:after="0" w:line="240" w:lineRule="auto"/>
        <w:ind w:left="360"/>
        <w:jc w:val="both"/>
        <w:rPr>
          <w:rFonts w:ascii="Times New Roman" w:hAnsi="Times New Roman" w:cs="Times New Roman"/>
          <w:sz w:val="24"/>
          <w:szCs w:val="24"/>
        </w:rPr>
      </w:pP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Формулює оцінку вчинків людей</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Прагне бути справедливою</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lastRenderedPageBreak/>
        <w:t>Ініціює дружні стосунки</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Може визначити свою провину</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Виявляє інтерес до спільної справи</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Відкрита для контактів з оточуючими</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відчуває себе повноцінним членом колективу</w:t>
      </w:r>
    </w:p>
    <w:p w:rsidR="00744E6F" w:rsidRPr="00CF68E2" w:rsidRDefault="00744E6F" w:rsidP="00744E6F">
      <w:pPr>
        <w:numPr>
          <w:ilvl w:val="0"/>
          <w:numId w:val="2"/>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Усвідомлює зміст поняття «Сім’я»</w:t>
      </w:r>
    </w:p>
    <w:p w:rsidR="00744E6F" w:rsidRPr="00CF68E2" w:rsidRDefault="00744E6F" w:rsidP="00744E6F">
      <w:pPr>
        <w:spacing w:after="0" w:line="240" w:lineRule="auto"/>
        <w:ind w:left="720"/>
        <w:jc w:val="both"/>
        <w:rPr>
          <w:rFonts w:ascii="Times New Roman" w:hAnsi="Times New Roman" w:cs="Times New Roman"/>
          <w:sz w:val="24"/>
          <w:szCs w:val="24"/>
        </w:rPr>
      </w:pPr>
    </w:p>
    <w:p w:rsidR="00744E6F" w:rsidRPr="00CF68E2" w:rsidRDefault="00744E6F" w:rsidP="00744E6F">
      <w:pPr>
        <w:spacing w:after="0" w:line="240" w:lineRule="auto"/>
        <w:ind w:left="720"/>
        <w:jc w:val="both"/>
        <w:rPr>
          <w:rFonts w:ascii="Times New Roman" w:hAnsi="Times New Roman" w:cs="Times New Roman"/>
          <w:sz w:val="24"/>
          <w:szCs w:val="24"/>
        </w:rPr>
      </w:pPr>
      <w:r w:rsidRPr="00CF68E2">
        <w:rPr>
          <w:rFonts w:ascii="Times New Roman" w:hAnsi="Times New Roman" w:cs="Times New Roman"/>
          <w:noProof/>
          <w:sz w:val="24"/>
          <w:szCs w:val="24"/>
          <w:lang w:eastAsia="uk-UA"/>
        </w:rPr>
        <w:drawing>
          <wp:inline distT="0" distB="0" distL="0" distR="0" wp14:anchorId="08B0B246" wp14:editId="7DB3E4F1">
            <wp:extent cx="5192395" cy="1828800"/>
            <wp:effectExtent l="0" t="0" r="8255" b="0"/>
            <wp:docPr id="195" name="Діаграма 1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4E6F" w:rsidRPr="00CF68E2" w:rsidRDefault="00744E6F" w:rsidP="00744E6F">
      <w:pPr>
        <w:spacing w:after="0" w:line="240" w:lineRule="auto"/>
        <w:ind w:left="720"/>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«Гра дитини»</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spacing w:after="0" w:line="240" w:lineRule="auto"/>
        <w:ind w:left="720"/>
        <w:jc w:val="both"/>
        <w:rPr>
          <w:rFonts w:ascii="Times New Roman" w:hAnsi="Times New Roman" w:cs="Times New Roman"/>
          <w:sz w:val="24"/>
          <w:szCs w:val="24"/>
        </w:rPr>
      </w:pP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Сприймає іграшки як образ предмета</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Називає різні види іграшок</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Виявляє творчість, імпровізацію</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Дотримується ігрового партнерства</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Розуміє, що гра має сюжет</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proofErr w:type="spellStart"/>
      <w:r w:rsidRPr="00CF68E2">
        <w:rPr>
          <w:rFonts w:ascii="Times New Roman" w:hAnsi="Times New Roman" w:cs="Times New Roman"/>
          <w:sz w:val="24"/>
          <w:szCs w:val="24"/>
        </w:rPr>
        <w:t>Відповідально</w:t>
      </w:r>
      <w:proofErr w:type="spellEnd"/>
      <w:r w:rsidRPr="00CF68E2">
        <w:rPr>
          <w:rFonts w:ascii="Times New Roman" w:hAnsi="Times New Roman" w:cs="Times New Roman"/>
          <w:sz w:val="24"/>
          <w:szCs w:val="24"/>
        </w:rPr>
        <w:t xml:space="preserve"> ставиться до вибору ролі</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У власній грі відтворює знання</w:t>
      </w:r>
    </w:p>
    <w:p w:rsidR="00744E6F" w:rsidRPr="00CF68E2" w:rsidRDefault="00744E6F" w:rsidP="00744E6F">
      <w:pPr>
        <w:numPr>
          <w:ilvl w:val="0"/>
          <w:numId w:val="3"/>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Зацікавлено ставиться до ігрової діяльності</w:t>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r w:rsidRPr="00CF68E2">
        <w:rPr>
          <w:rFonts w:ascii="Times New Roman" w:hAnsi="Times New Roman" w:cs="Times New Roman"/>
          <w:noProof/>
          <w:sz w:val="24"/>
          <w:szCs w:val="24"/>
          <w:lang w:eastAsia="uk-UA"/>
        </w:rPr>
        <w:drawing>
          <wp:inline distT="0" distB="0" distL="0" distR="0" wp14:anchorId="7962F69F" wp14:editId="649C2261">
            <wp:extent cx="5192395" cy="1828800"/>
            <wp:effectExtent l="0" t="0" r="8255" b="0"/>
            <wp:docPr id="194" name="Діаграма 1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«Дитина в сенсорно-пізнавальному розвитку»</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spacing w:after="0" w:line="240" w:lineRule="auto"/>
        <w:jc w:val="both"/>
        <w:rPr>
          <w:rFonts w:ascii="Times New Roman" w:hAnsi="Times New Roman" w:cs="Times New Roman"/>
          <w:sz w:val="24"/>
          <w:szCs w:val="24"/>
          <w:u w:val="single"/>
        </w:rPr>
      </w:pP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Розв’язує елементарні математичні задачі</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Здійснює найпростіші усні обчислення</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Виявляє інтерес до дослідництва</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Виявляє пізнавальну активність</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Орієнтується на площині аркуша паперу</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Класифікує предмети за ознаками</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Вміє порівнювати за кольором</w:t>
      </w:r>
    </w:p>
    <w:p w:rsidR="00744E6F" w:rsidRPr="00CF68E2" w:rsidRDefault="00744E6F" w:rsidP="00744E6F">
      <w:pPr>
        <w:numPr>
          <w:ilvl w:val="0"/>
          <w:numId w:val="4"/>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Прагнення самостійного творчого пошуку</w:t>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r w:rsidRPr="00CF68E2">
        <w:rPr>
          <w:rFonts w:ascii="Times New Roman" w:hAnsi="Times New Roman" w:cs="Times New Roman"/>
          <w:noProof/>
          <w:sz w:val="24"/>
          <w:szCs w:val="24"/>
          <w:lang w:eastAsia="uk-UA"/>
        </w:rPr>
        <w:drawing>
          <wp:inline distT="0" distB="0" distL="0" distR="0" wp14:anchorId="54DFBD60" wp14:editId="2670F96C">
            <wp:extent cx="5192395" cy="1828800"/>
            <wp:effectExtent l="0" t="0" r="8255" b="0"/>
            <wp:docPr id="193" name="Діаграма 1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«Мовлення дитини»</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spacing w:after="0" w:line="240" w:lineRule="auto"/>
        <w:jc w:val="both"/>
        <w:rPr>
          <w:rFonts w:ascii="Times New Roman" w:hAnsi="Times New Roman" w:cs="Times New Roman"/>
          <w:sz w:val="24"/>
          <w:szCs w:val="24"/>
          <w:u w:val="single"/>
        </w:rPr>
      </w:pP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Розуміє, що українська мова є рідною</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Складає різні види розповідей</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Ініціює і підтримує розпочату розмову</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Вживає всі частини мови</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Має збалансований словниковий запас</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Здійснює звуковий і складовий розбір слів</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rPr>
        <w:t xml:space="preserve">Розрізняє </w:t>
      </w:r>
      <w:proofErr w:type="spellStart"/>
      <w:r w:rsidRPr="00CF68E2">
        <w:rPr>
          <w:rFonts w:ascii="Times New Roman" w:hAnsi="Times New Roman" w:cs="Times New Roman"/>
          <w:sz w:val="24"/>
          <w:szCs w:val="24"/>
        </w:rPr>
        <w:t>мовні</w:t>
      </w:r>
      <w:proofErr w:type="spellEnd"/>
      <w:r w:rsidRPr="00CF68E2">
        <w:rPr>
          <w:rFonts w:ascii="Times New Roman" w:hAnsi="Times New Roman" w:cs="Times New Roman"/>
          <w:sz w:val="24"/>
          <w:szCs w:val="24"/>
        </w:rPr>
        <w:t xml:space="preserve"> та немовні звуки</w:t>
      </w:r>
    </w:p>
    <w:p w:rsidR="00744E6F" w:rsidRPr="00CF68E2" w:rsidRDefault="00744E6F" w:rsidP="00744E6F">
      <w:pPr>
        <w:numPr>
          <w:ilvl w:val="0"/>
          <w:numId w:val="5"/>
        </w:numPr>
        <w:spacing w:after="0" w:line="240" w:lineRule="auto"/>
        <w:jc w:val="both"/>
        <w:rPr>
          <w:rFonts w:ascii="Times New Roman" w:hAnsi="Times New Roman" w:cs="Times New Roman"/>
          <w:sz w:val="24"/>
          <w:szCs w:val="24"/>
          <w:u w:val="single"/>
        </w:rPr>
      </w:pPr>
      <w:proofErr w:type="spellStart"/>
      <w:r w:rsidRPr="00CF68E2">
        <w:rPr>
          <w:rFonts w:ascii="Times New Roman" w:hAnsi="Times New Roman" w:cs="Times New Roman"/>
          <w:sz w:val="24"/>
          <w:szCs w:val="24"/>
        </w:rPr>
        <w:t>Грамотно</w:t>
      </w:r>
      <w:proofErr w:type="spellEnd"/>
      <w:r w:rsidRPr="00CF68E2">
        <w:rPr>
          <w:rFonts w:ascii="Times New Roman" w:hAnsi="Times New Roman" w:cs="Times New Roman"/>
          <w:sz w:val="24"/>
          <w:szCs w:val="24"/>
        </w:rPr>
        <w:t xml:space="preserve"> формулює власну думку</w:t>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u w:val="single"/>
        </w:rPr>
      </w:pPr>
    </w:p>
    <w:p w:rsidR="00744E6F" w:rsidRPr="00CF68E2" w:rsidRDefault="00744E6F" w:rsidP="00744E6F">
      <w:pPr>
        <w:spacing w:after="0" w:line="240" w:lineRule="auto"/>
        <w:jc w:val="both"/>
        <w:rPr>
          <w:rFonts w:ascii="Times New Roman" w:hAnsi="Times New Roman" w:cs="Times New Roman"/>
          <w:sz w:val="24"/>
          <w:szCs w:val="24"/>
        </w:rPr>
      </w:pPr>
      <w:r w:rsidRPr="00CF68E2">
        <w:rPr>
          <w:rFonts w:ascii="Times New Roman" w:hAnsi="Times New Roman" w:cs="Times New Roman"/>
          <w:noProof/>
          <w:sz w:val="24"/>
          <w:szCs w:val="24"/>
          <w:lang w:eastAsia="uk-UA"/>
        </w:rPr>
        <w:drawing>
          <wp:inline distT="0" distB="0" distL="0" distR="0" wp14:anchorId="571D6D23" wp14:editId="1EF0CDCE">
            <wp:extent cx="5184140" cy="1828800"/>
            <wp:effectExtent l="0" t="0" r="0" b="0"/>
            <wp:docPr id="192" name="Діаграма 1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«Дитина у природному довкіллі»</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Має загальне уявлення про життя людей на планеті Земля</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 xml:space="preserve">Володіє знаннями про життєдіяльність людини у </w:t>
      </w:r>
      <w:proofErr w:type="spellStart"/>
      <w:r w:rsidRPr="00CF68E2">
        <w:rPr>
          <w:rFonts w:ascii="Times New Roman" w:hAnsi="Times New Roman" w:cs="Times New Roman"/>
          <w:sz w:val="24"/>
          <w:szCs w:val="24"/>
        </w:rPr>
        <w:t>у</w:t>
      </w:r>
      <w:proofErr w:type="spellEnd"/>
      <w:r w:rsidRPr="00CF68E2">
        <w:rPr>
          <w:rFonts w:ascii="Times New Roman" w:hAnsi="Times New Roman" w:cs="Times New Roman"/>
          <w:sz w:val="24"/>
          <w:szCs w:val="24"/>
        </w:rPr>
        <w:t xml:space="preserve"> природному довкіллі свого регіону</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Прикладає зусилля із збереження природного довкілля</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Знає про дотримання правил у природному довкіллі</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Усвідомлює себе частинкою природи</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Сприймає природу як цінність</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Обізнана з природним середовищем</w:t>
      </w:r>
    </w:p>
    <w:p w:rsidR="00744E6F" w:rsidRPr="00CF68E2" w:rsidRDefault="00744E6F" w:rsidP="00744E6F">
      <w:pPr>
        <w:numPr>
          <w:ilvl w:val="0"/>
          <w:numId w:val="6"/>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Усвідомлює елементарні причинно-наслідкові зв’язки у природі</w:t>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r w:rsidRPr="00CF68E2">
        <w:rPr>
          <w:rFonts w:ascii="Times New Roman" w:hAnsi="Times New Roman" w:cs="Times New Roman"/>
          <w:noProof/>
          <w:sz w:val="24"/>
          <w:szCs w:val="24"/>
          <w:lang w:eastAsia="uk-UA"/>
        </w:rPr>
        <w:lastRenderedPageBreak/>
        <w:drawing>
          <wp:inline distT="0" distB="0" distL="0" distR="0" wp14:anchorId="17141581" wp14:editId="7889BC25">
            <wp:extent cx="5192395" cy="1828800"/>
            <wp:effectExtent l="0" t="0" r="8255" b="0"/>
            <wp:docPr id="191" name="Діаграма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Освітня лінія «Дитина у світі культури»</w:t>
      </w:r>
    </w:p>
    <w:p w:rsidR="00744E6F" w:rsidRPr="00CF68E2" w:rsidRDefault="00744E6F" w:rsidP="00744E6F">
      <w:pPr>
        <w:spacing w:after="0" w:line="240" w:lineRule="auto"/>
        <w:jc w:val="both"/>
        <w:rPr>
          <w:rFonts w:ascii="Times New Roman" w:hAnsi="Times New Roman" w:cs="Times New Roman"/>
          <w:sz w:val="24"/>
          <w:szCs w:val="24"/>
          <w:u w:val="single"/>
        </w:rPr>
      </w:pPr>
      <w:r w:rsidRPr="00CF68E2">
        <w:rPr>
          <w:rFonts w:ascii="Times New Roman" w:hAnsi="Times New Roman" w:cs="Times New Roman"/>
          <w:sz w:val="24"/>
          <w:szCs w:val="24"/>
          <w:u w:val="single"/>
        </w:rPr>
        <w:t>Показники розвитку</w:t>
      </w:r>
    </w:p>
    <w:p w:rsidR="00744E6F" w:rsidRPr="00CF68E2" w:rsidRDefault="00744E6F" w:rsidP="00744E6F">
      <w:pPr>
        <w:spacing w:after="0" w:line="240" w:lineRule="auto"/>
        <w:jc w:val="both"/>
        <w:rPr>
          <w:rFonts w:ascii="Times New Roman" w:hAnsi="Times New Roman" w:cs="Times New Roman"/>
          <w:sz w:val="24"/>
          <w:szCs w:val="24"/>
          <w:u w:val="single"/>
        </w:rPr>
      </w:pP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 xml:space="preserve">Має навички </w:t>
      </w:r>
      <w:r w:rsidRPr="00CF68E2">
        <w:rPr>
          <w:rFonts w:ascii="Times New Roman" w:hAnsi="Times New Roman" w:cs="Times New Roman"/>
          <w:sz w:val="24"/>
          <w:szCs w:val="24"/>
          <w:shd w:val="clear" w:color="auto" w:fill="FFFFFF"/>
        </w:rPr>
        <w:t>рефлексії стосовно власного мистецького досвіду</w:t>
      </w: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shd w:val="clear" w:color="auto" w:fill="FFFFFF"/>
        </w:rPr>
        <w:t>Володіння необхідними технічними прийомами для передачі своїх почуттів у малюнку, ліпленні, аплікації</w:t>
      </w: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Охоче інтегрує у творчих завданнях власний досвід</w:t>
      </w: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 xml:space="preserve">Сформовані </w:t>
      </w:r>
      <w:r w:rsidRPr="00CF68E2">
        <w:rPr>
          <w:rFonts w:ascii="Times New Roman" w:hAnsi="Times New Roman" w:cs="Times New Roman"/>
          <w:sz w:val="24"/>
          <w:szCs w:val="24"/>
          <w:shd w:val="clear" w:color="auto" w:fill="FFFFFF"/>
        </w:rPr>
        <w:t>комунікативні навички спілкування з приводу змісту і краси творів.</w:t>
      </w: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Переймає духовний потенціал творів мистецтва</w:t>
      </w: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Реалізує здатність насолоджуватися процесом творчості</w:t>
      </w:r>
    </w:p>
    <w:p w:rsidR="00744E6F" w:rsidRPr="00CF68E2" w:rsidRDefault="00744E6F" w:rsidP="00744E6F">
      <w:pPr>
        <w:numPr>
          <w:ilvl w:val="0"/>
          <w:numId w:val="7"/>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Сприймає мистецький твір з позиції краси</w:t>
      </w: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jc w:val="both"/>
        <w:rPr>
          <w:rFonts w:ascii="Times New Roman" w:hAnsi="Times New Roman" w:cs="Times New Roman"/>
          <w:sz w:val="24"/>
          <w:szCs w:val="24"/>
        </w:rPr>
      </w:pPr>
      <w:r w:rsidRPr="00CF68E2">
        <w:rPr>
          <w:rFonts w:ascii="Times New Roman" w:hAnsi="Times New Roman" w:cs="Times New Roman"/>
          <w:noProof/>
          <w:sz w:val="24"/>
          <w:szCs w:val="24"/>
          <w:lang w:eastAsia="uk-UA"/>
        </w:rPr>
        <w:drawing>
          <wp:inline distT="0" distB="0" distL="0" distR="0" wp14:anchorId="5703BFD1" wp14:editId="45E28FD0">
            <wp:extent cx="5192395" cy="1828800"/>
            <wp:effectExtent l="0" t="0" r="8255" b="0"/>
            <wp:docPr id="190" name="Діаграма 1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4E6F" w:rsidRPr="00CF68E2" w:rsidRDefault="00744E6F" w:rsidP="00744E6F">
      <w:pPr>
        <w:spacing w:after="0" w:line="240" w:lineRule="auto"/>
        <w:ind w:firstLine="360"/>
        <w:jc w:val="both"/>
        <w:rPr>
          <w:rFonts w:ascii="Times New Roman" w:hAnsi="Times New Roman" w:cs="Times New Roman"/>
          <w:sz w:val="24"/>
          <w:szCs w:val="24"/>
        </w:rPr>
      </w:pP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 xml:space="preserve">Також вихователями було проведено ряд обстежень на визначення загально навчальних умінь та навичок у дітей старших груп та складено зведену таблицю, а також </w:t>
      </w:r>
      <w:proofErr w:type="spellStart"/>
      <w:r w:rsidRPr="00CF68E2">
        <w:rPr>
          <w:rFonts w:ascii="Times New Roman" w:hAnsi="Times New Roman" w:cs="Times New Roman"/>
          <w:sz w:val="24"/>
          <w:szCs w:val="24"/>
        </w:rPr>
        <w:t>відмічено</w:t>
      </w:r>
      <w:proofErr w:type="spellEnd"/>
      <w:r w:rsidRPr="00CF68E2">
        <w:rPr>
          <w:rFonts w:ascii="Times New Roman" w:hAnsi="Times New Roman" w:cs="Times New Roman"/>
          <w:sz w:val="24"/>
          <w:szCs w:val="24"/>
        </w:rPr>
        <w:t xml:space="preserve"> їх динаміку.                                                                                    </w:t>
      </w:r>
    </w:p>
    <w:p w:rsidR="00744E6F" w:rsidRPr="00CF68E2" w:rsidRDefault="00744E6F" w:rsidP="00744E6F">
      <w:pPr>
        <w:spacing w:after="0" w:line="240" w:lineRule="auto"/>
        <w:ind w:firstLine="360"/>
        <w:jc w:val="both"/>
        <w:rPr>
          <w:rFonts w:ascii="Times New Roman" w:hAnsi="Times New Roman" w:cs="Times New Roman"/>
          <w:sz w:val="24"/>
          <w:szCs w:val="24"/>
          <w:lang w:val="ru-RU"/>
        </w:rPr>
      </w:pPr>
    </w:p>
    <w:p w:rsidR="00744E6F" w:rsidRPr="00CF68E2" w:rsidRDefault="00744E6F" w:rsidP="00744E6F">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 xml:space="preserve">Аналіз </w:t>
      </w:r>
      <w:proofErr w:type="spellStart"/>
      <w:r w:rsidRPr="00CF68E2">
        <w:rPr>
          <w:rFonts w:ascii="Times New Roman" w:hAnsi="Times New Roman" w:cs="Times New Roman"/>
          <w:b/>
          <w:sz w:val="24"/>
          <w:szCs w:val="24"/>
        </w:rPr>
        <w:t>загальнонавчальних</w:t>
      </w:r>
      <w:proofErr w:type="spellEnd"/>
      <w:r w:rsidRPr="00CF68E2">
        <w:rPr>
          <w:rFonts w:ascii="Times New Roman" w:hAnsi="Times New Roman" w:cs="Times New Roman"/>
          <w:b/>
          <w:sz w:val="24"/>
          <w:szCs w:val="24"/>
        </w:rPr>
        <w:t xml:space="preserve"> умінь та навичок</w:t>
      </w:r>
    </w:p>
    <w:p w:rsidR="00744E6F" w:rsidRPr="00CF68E2" w:rsidRDefault="00744E6F" w:rsidP="00744E6F">
      <w:pPr>
        <w:spacing w:after="0" w:line="240" w:lineRule="auto"/>
        <w:jc w:val="both"/>
        <w:rPr>
          <w:rFonts w:ascii="Times New Roman" w:hAnsi="Times New Roman" w:cs="Times New Roman"/>
          <w:b/>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038"/>
        <w:gridCol w:w="900"/>
        <w:gridCol w:w="900"/>
        <w:gridCol w:w="900"/>
        <w:gridCol w:w="900"/>
      </w:tblGrid>
      <w:tr w:rsidR="00744E6F" w:rsidRPr="00CF68E2" w:rsidTr="0070372A">
        <w:trPr>
          <w:trHeight w:val="285"/>
        </w:trPr>
        <w:tc>
          <w:tcPr>
            <w:tcW w:w="648" w:type="dxa"/>
            <w:vMerge w:val="restart"/>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eastAsia="Calibri" w:hAnsi="Times New Roman" w:cs="Times New Roman"/>
                <w:b/>
                <w:sz w:val="24"/>
                <w:szCs w:val="24"/>
              </w:rPr>
            </w:pPr>
            <w:r w:rsidRPr="00CF68E2">
              <w:rPr>
                <w:rFonts w:ascii="Times New Roman" w:hAnsi="Times New Roman" w:cs="Times New Roman"/>
                <w:b/>
                <w:sz w:val="24"/>
                <w:szCs w:val="24"/>
              </w:rPr>
              <w:t>№</w:t>
            </w:r>
          </w:p>
          <w:p w:rsidR="00744E6F" w:rsidRPr="00CF68E2" w:rsidRDefault="00744E6F" w:rsidP="0070372A">
            <w:pPr>
              <w:spacing w:after="0" w:line="240" w:lineRule="auto"/>
              <w:jc w:val="both"/>
              <w:rPr>
                <w:rFonts w:ascii="Times New Roman" w:eastAsia="Times New Roman" w:hAnsi="Times New Roman" w:cs="Times New Roman"/>
                <w:b/>
                <w:sz w:val="24"/>
                <w:szCs w:val="24"/>
              </w:rPr>
            </w:pPr>
            <w:r w:rsidRPr="00CF68E2">
              <w:rPr>
                <w:rFonts w:ascii="Times New Roman" w:hAnsi="Times New Roman" w:cs="Times New Roman"/>
                <w:b/>
                <w:sz w:val="24"/>
                <w:szCs w:val="24"/>
              </w:rPr>
              <w:t>з/п</w:t>
            </w:r>
          </w:p>
          <w:p w:rsidR="00744E6F" w:rsidRPr="00CF68E2" w:rsidRDefault="00744E6F" w:rsidP="0070372A">
            <w:pPr>
              <w:spacing w:after="0" w:line="240" w:lineRule="auto"/>
              <w:jc w:val="both"/>
              <w:rPr>
                <w:rFonts w:ascii="Times New Roman" w:eastAsia="Calibri" w:hAnsi="Times New Roman" w:cs="Times New Roman"/>
                <w:b/>
                <w:sz w:val="24"/>
                <w:szCs w:val="24"/>
              </w:rPr>
            </w:pPr>
          </w:p>
        </w:tc>
        <w:tc>
          <w:tcPr>
            <w:tcW w:w="5040" w:type="dxa"/>
            <w:vMerge w:val="restart"/>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b/>
                <w:sz w:val="24"/>
                <w:szCs w:val="24"/>
              </w:rPr>
            </w:pPr>
            <w:r w:rsidRPr="00CF68E2">
              <w:rPr>
                <w:rFonts w:ascii="Times New Roman" w:hAnsi="Times New Roman" w:cs="Times New Roman"/>
                <w:b/>
                <w:sz w:val="24"/>
                <w:szCs w:val="24"/>
              </w:rPr>
              <w:t>Загально навчальні уміння й навички</w:t>
            </w:r>
          </w:p>
        </w:tc>
        <w:tc>
          <w:tcPr>
            <w:tcW w:w="1800" w:type="dxa"/>
            <w:gridSpan w:val="2"/>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Група № 6</w:t>
            </w:r>
          </w:p>
        </w:tc>
        <w:tc>
          <w:tcPr>
            <w:tcW w:w="1800" w:type="dxa"/>
            <w:gridSpan w:val="2"/>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Група № 4</w:t>
            </w:r>
          </w:p>
        </w:tc>
      </w:tr>
      <w:tr w:rsidR="00744E6F" w:rsidRPr="00CF68E2" w:rsidTr="0070372A">
        <w:trPr>
          <w:cantSplit/>
          <w:trHeight w:val="66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b/>
                <w:sz w:val="24"/>
                <w:szCs w:val="24"/>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744E6F" w:rsidRPr="00CF68E2" w:rsidRDefault="00744E6F" w:rsidP="0070372A">
            <w:pPr>
              <w:spacing w:after="0" w:line="240" w:lineRule="auto"/>
              <w:ind w:left="113" w:right="113"/>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Так</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44E6F" w:rsidRPr="00CF68E2" w:rsidRDefault="00744E6F" w:rsidP="0070372A">
            <w:pPr>
              <w:spacing w:after="0" w:line="240" w:lineRule="auto"/>
              <w:ind w:left="113" w:right="113"/>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Ні</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44E6F" w:rsidRPr="00CF68E2" w:rsidRDefault="00744E6F" w:rsidP="0070372A">
            <w:pPr>
              <w:spacing w:after="0" w:line="240" w:lineRule="auto"/>
              <w:ind w:left="113" w:right="113"/>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Так</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44E6F" w:rsidRPr="00CF68E2" w:rsidRDefault="00744E6F" w:rsidP="0070372A">
            <w:pPr>
              <w:spacing w:after="0" w:line="240" w:lineRule="auto"/>
              <w:ind w:left="113" w:right="113"/>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Ні</w:t>
            </w:r>
          </w:p>
        </w:tc>
      </w:tr>
      <w:tr w:rsidR="00744E6F" w:rsidRPr="00CF68E2" w:rsidTr="0070372A">
        <w:trPr>
          <w:trHeight w:val="240"/>
        </w:trPr>
        <w:tc>
          <w:tcPr>
            <w:tcW w:w="648"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1</w:t>
            </w:r>
          </w:p>
        </w:tc>
        <w:tc>
          <w:tcPr>
            <w:tcW w:w="8640" w:type="dxa"/>
            <w:gridSpan w:val="5"/>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Формування організаційних умінь та навичок:</w:t>
            </w:r>
          </w:p>
          <w:p w:rsidR="00744E6F" w:rsidRPr="00CF68E2" w:rsidRDefault="00744E6F" w:rsidP="0070372A">
            <w:pPr>
              <w:spacing w:after="0" w:line="240" w:lineRule="auto"/>
              <w:jc w:val="both"/>
              <w:rPr>
                <w:rFonts w:ascii="Times New Roman" w:eastAsia="Calibri" w:hAnsi="Times New Roman" w:cs="Times New Roman"/>
                <w:sz w:val="24"/>
                <w:szCs w:val="24"/>
              </w:rPr>
            </w:pPr>
          </w:p>
        </w:tc>
      </w:tr>
      <w:tr w:rsidR="00744E6F" w:rsidRPr="00CF68E2" w:rsidTr="0070372A">
        <w:trPr>
          <w:trHeight w:val="369"/>
        </w:trPr>
        <w:tc>
          <w:tcPr>
            <w:tcW w:w="648" w:type="dxa"/>
            <w:vMerge w:val="restart"/>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володіє раціональними засобами самоорганізації;</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3</w:t>
            </w:r>
          </w:p>
        </w:tc>
      </w:tr>
      <w:tr w:rsidR="00744E6F" w:rsidRPr="00CF68E2" w:rsidTr="0070372A">
        <w:trPr>
          <w:trHeight w:val="25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зберігає порядок у речах;</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1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підготувати матеріал до роботи;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7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спроможна починати й закінчувати роботу одночасно з групою.</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3</w:t>
            </w:r>
          </w:p>
        </w:tc>
      </w:tr>
      <w:tr w:rsidR="00744E6F" w:rsidRPr="00CF68E2" w:rsidTr="0070372A">
        <w:trPr>
          <w:trHeight w:val="220"/>
        </w:trPr>
        <w:tc>
          <w:tcPr>
            <w:tcW w:w="648"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2</w:t>
            </w:r>
          </w:p>
        </w:tc>
        <w:tc>
          <w:tcPr>
            <w:tcW w:w="8640" w:type="dxa"/>
            <w:gridSpan w:val="5"/>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Формування загально пізнавальних умінь :</w:t>
            </w:r>
          </w:p>
          <w:p w:rsidR="00744E6F" w:rsidRPr="00CF68E2" w:rsidRDefault="00744E6F" w:rsidP="0070372A">
            <w:pPr>
              <w:spacing w:after="0" w:line="240" w:lineRule="auto"/>
              <w:jc w:val="both"/>
              <w:rPr>
                <w:rFonts w:ascii="Times New Roman" w:eastAsia="Calibri" w:hAnsi="Times New Roman" w:cs="Times New Roman"/>
                <w:sz w:val="24"/>
                <w:szCs w:val="24"/>
              </w:rPr>
            </w:pPr>
          </w:p>
        </w:tc>
      </w:tr>
      <w:tr w:rsidR="00744E6F" w:rsidRPr="00CF68E2" w:rsidTr="0070372A">
        <w:trPr>
          <w:trHeight w:val="280"/>
        </w:trPr>
        <w:tc>
          <w:tcPr>
            <w:tcW w:w="648" w:type="dxa"/>
            <w:vMerge w:val="restart"/>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виявляє спостережливість;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1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обстежувати;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r>
      <w:tr w:rsidR="00744E6F" w:rsidRPr="00CF68E2" w:rsidTr="0070372A">
        <w:trPr>
          <w:trHeight w:val="2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136"/>
              <w:jc w:val="both"/>
              <w:rPr>
                <w:rFonts w:ascii="Times New Roman" w:eastAsia="Calibri" w:hAnsi="Times New Roman" w:cs="Times New Roman"/>
                <w:sz w:val="24"/>
                <w:szCs w:val="24"/>
              </w:rPr>
            </w:pPr>
            <w:r w:rsidRPr="00CF68E2">
              <w:rPr>
                <w:rFonts w:ascii="Times New Roman" w:hAnsi="Times New Roman" w:cs="Times New Roman"/>
                <w:sz w:val="24"/>
                <w:szCs w:val="24"/>
              </w:rPr>
              <w:t xml:space="preserve"> вміє аналізувати;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2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виділяти головне й другорядне;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3</w:t>
            </w:r>
          </w:p>
        </w:tc>
      </w:tr>
      <w:tr w:rsidR="00744E6F" w:rsidRPr="00CF68E2" w:rsidTr="0070372A">
        <w:trPr>
          <w:trHeight w:val="3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вміє порівнювати;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3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запам’ятовує;</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3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бачить проблему;</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3</w:t>
            </w:r>
          </w:p>
        </w:tc>
      </w:tr>
      <w:tr w:rsidR="00744E6F" w:rsidRPr="00CF68E2" w:rsidTr="0070372A">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намагається розв’язувати її</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2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осмислює матеріал</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r>
      <w:tr w:rsidR="00744E6F" w:rsidRPr="00CF68E2" w:rsidTr="0070372A">
        <w:trPr>
          <w:trHeight w:val="300"/>
        </w:trPr>
        <w:tc>
          <w:tcPr>
            <w:tcW w:w="648"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3</w:t>
            </w:r>
          </w:p>
        </w:tc>
        <w:tc>
          <w:tcPr>
            <w:tcW w:w="8640" w:type="dxa"/>
            <w:gridSpan w:val="5"/>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 xml:space="preserve">Становлення </w:t>
            </w:r>
            <w:proofErr w:type="spellStart"/>
            <w:r w:rsidRPr="00CF68E2">
              <w:rPr>
                <w:rFonts w:ascii="Times New Roman" w:hAnsi="Times New Roman" w:cs="Times New Roman"/>
                <w:b/>
                <w:sz w:val="24"/>
                <w:szCs w:val="24"/>
              </w:rPr>
              <w:t>загальномовленнєвої</w:t>
            </w:r>
            <w:proofErr w:type="spellEnd"/>
            <w:r w:rsidRPr="00CF68E2">
              <w:rPr>
                <w:rFonts w:ascii="Times New Roman" w:hAnsi="Times New Roman" w:cs="Times New Roman"/>
                <w:b/>
                <w:sz w:val="24"/>
                <w:szCs w:val="24"/>
              </w:rPr>
              <w:t xml:space="preserve"> культури :</w:t>
            </w:r>
          </w:p>
          <w:p w:rsidR="00744E6F" w:rsidRPr="00CF68E2" w:rsidRDefault="00744E6F" w:rsidP="0070372A">
            <w:pPr>
              <w:spacing w:after="0" w:line="240" w:lineRule="auto"/>
              <w:jc w:val="both"/>
              <w:rPr>
                <w:rFonts w:ascii="Times New Roman" w:eastAsia="Calibri" w:hAnsi="Times New Roman" w:cs="Times New Roman"/>
                <w:sz w:val="24"/>
                <w:szCs w:val="24"/>
              </w:rPr>
            </w:pPr>
          </w:p>
        </w:tc>
      </w:tr>
      <w:tr w:rsidR="00744E6F" w:rsidRPr="00CF68E2" w:rsidTr="0070372A">
        <w:trPr>
          <w:trHeight w:val="360"/>
        </w:trPr>
        <w:tc>
          <w:tcPr>
            <w:tcW w:w="648" w:type="dxa"/>
            <w:vMerge w:val="restart"/>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уважно слухає, розуміє</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r>
      <w:tr w:rsidR="00744E6F" w:rsidRPr="00CF68E2" w:rsidTr="0070372A">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звертається з запитаннями</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r>
      <w:tr w:rsidR="00744E6F" w:rsidRPr="00CF68E2" w:rsidTr="0070372A">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висловлював судження</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r>
      <w:tr w:rsidR="00744E6F" w:rsidRPr="00CF68E2" w:rsidTr="0070372A">
        <w:trPr>
          <w:trHeight w:val="18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обґрунтовує умовиводи</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r>
      <w:tr w:rsidR="00744E6F" w:rsidRPr="00CF68E2" w:rsidTr="0070372A">
        <w:trPr>
          <w:trHeight w:val="2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налагоджує мовленнєву комунікацію</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3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переказати зміст розповіді</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2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вміє скласти розповідь за картинкою</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r>
      <w:tr w:rsidR="00744E6F" w:rsidRPr="00CF68E2" w:rsidTr="0070372A">
        <w:trPr>
          <w:trHeight w:val="320"/>
        </w:trPr>
        <w:tc>
          <w:tcPr>
            <w:tcW w:w="648"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4</w:t>
            </w:r>
          </w:p>
        </w:tc>
        <w:tc>
          <w:tcPr>
            <w:tcW w:w="8640" w:type="dxa"/>
            <w:gridSpan w:val="5"/>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hAnsi="Times New Roman" w:cs="Times New Roman"/>
                <w:b/>
                <w:sz w:val="24"/>
                <w:szCs w:val="24"/>
              </w:rPr>
            </w:pPr>
            <w:r w:rsidRPr="00CF68E2">
              <w:rPr>
                <w:rFonts w:ascii="Times New Roman" w:hAnsi="Times New Roman" w:cs="Times New Roman"/>
                <w:b/>
                <w:sz w:val="24"/>
                <w:szCs w:val="24"/>
              </w:rPr>
              <w:t>Становлення контрольно – оцінних вмінь:</w:t>
            </w:r>
          </w:p>
          <w:p w:rsidR="00744E6F" w:rsidRPr="00CF68E2" w:rsidRDefault="00744E6F" w:rsidP="0070372A">
            <w:pPr>
              <w:spacing w:after="0" w:line="240" w:lineRule="auto"/>
              <w:jc w:val="both"/>
              <w:rPr>
                <w:rFonts w:ascii="Times New Roman" w:eastAsia="Calibri" w:hAnsi="Times New Roman" w:cs="Times New Roman"/>
                <w:sz w:val="24"/>
                <w:szCs w:val="24"/>
              </w:rPr>
            </w:pPr>
          </w:p>
        </w:tc>
      </w:tr>
      <w:tr w:rsidR="00744E6F" w:rsidRPr="00CF68E2" w:rsidTr="0070372A">
        <w:trPr>
          <w:trHeight w:val="520"/>
        </w:trPr>
        <w:tc>
          <w:tcPr>
            <w:tcW w:w="648" w:type="dxa"/>
            <w:vMerge w:val="restart"/>
            <w:tcBorders>
              <w:top w:val="single" w:sz="4" w:space="0" w:color="auto"/>
              <w:left w:val="single" w:sz="4" w:space="0" w:color="auto"/>
              <w:bottom w:val="single" w:sz="4" w:space="0" w:color="auto"/>
              <w:right w:val="single" w:sz="4" w:space="0" w:color="auto"/>
            </w:tcBorders>
          </w:tcPr>
          <w:p w:rsidR="00744E6F" w:rsidRPr="00CF68E2" w:rsidRDefault="00744E6F" w:rsidP="0070372A">
            <w:pPr>
              <w:spacing w:after="0" w:line="240" w:lineRule="auto"/>
              <w:jc w:val="both"/>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здійснювати найпростіші форми контролю власної діяльності</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36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перевірити зроблене</w:t>
            </w:r>
          </w:p>
          <w:p w:rsidR="00744E6F" w:rsidRPr="00CF68E2" w:rsidRDefault="00744E6F" w:rsidP="0070372A">
            <w:pPr>
              <w:spacing w:after="0" w:line="240" w:lineRule="auto"/>
              <w:ind w:left="22"/>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зробити елементарну самооцінку</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w:t>
            </w:r>
          </w:p>
        </w:tc>
      </w:tr>
      <w:tr w:rsidR="00744E6F" w:rsidRPr="00CF68E2" w:rsidTr="0070372A">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 xml:space="preserve">здатна  </w:t>
            </w:r>
            <w:proofErr w:type="spellStart"/>
            <w:r w:rsidRPr="00CF68E2">
              <w:rPr>
                <w:rFonts w:ascii="Times New Roman" w:hAnsi="Times New Roman" w:cs="Times New Roman"/>
                <w:sz w:val="24"/>
                <w:szCs w:val="24"/>
              </w:rPr>
              <w:t>внести</w:t>
            </w:r>
            <w:proofErr w:type="spellEnd"/>
            <w:r w:rsidRPr="00CF68E2">
              <w:rPr>
                <w:rFonts w:ascii="Times New Roman" w:hAnsi="Times New Roman" w:cs="Times New Roman"/>
                <w:sz w:val="24"/>
                <w:szCs w:val="24"/>
              </w:rPr>
              <w:t xml:space="preserve"> корективи</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r>
      <w:tr w:rsidR="00744E6F" w:rsidRPr="00CF68E2" w:rsidTr="0070372A">
        <w:trPr>
          <w:trHeight w:val="28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4E6F" w:rsidRPr="00CF68E2" w:rsidRDefault="00744E6F" w:rsidP="0070372A">
            <w:pPr>
              <w:spacing w:after="0"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hAnsi="Times New Roman" w:cs="Times New Roman"/>
                <w:sz w:val="24"/>
                <w:szCs w:val="24"/>
              </w:rPr>
              <w:t>здатна виправити помилки</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744E6F" w:rsidRPr="00CF68E2" w:rsidRDefault="00744E6F" w:rsidP="0070372A">
            <w:pPr>
              <w:spacing w:after="0" w:line="240" w:lineRule="auto"/>
              <w:jc w:val="both"/>
              <w:rPr>
                <w:rFonts w:ascii="Times New Roman" w:eastAsia="Calibri" w:hAnsi="Times New Roman" w:cs="Times New Roman"/>
                <w:sz w:val="24"/>
                <w:szCs w:val="24"/>
              </w:rPr>
            </w:pPr>
            <w:r w:rsidRPr="00CF68E2">
              <w:rPr>
                <w:rFonts w:ascii="Times New Roman" w:eastAsia="Calibri" w:hAnsi="Times New Roman" w:cs="Times New Roman"/>
                <w:sz w:val="24"/>
                <w:szCs w:val="24"/>
              </w:rPr>
              <w:t>-</w:t>
            </w:r>
          </w:p>
        </w:tc>
      </w:tr>
    </w:tbl>
    <w:p w:rsidR="00744E6F" w:rsidRPr="00CF68E2" w:rsidRDefault="00744E6F" w:rsidP="00744E6F">
      <w:pPr>
        <w:spacing w:after="0" w:line="240" w:lineRule="auto"/>
        <w:jc w:val="both"/>
        <w:rPr>
          <w:rFonts w:ascii="Times New Roman" w:hAnsi="Times New Roman" w:cs="Times New Roman"/>
          <w:sz w:val="24"/>
          <w:szCs w:val="24"/>
        </w:rPr>
      </w:pPr>
    </w:p>
    <w:p w:rsidR="00744E6F" w:rsidRPr="00CF68E2" w:rsidRDefault="00744E6F" w:rsidP="00744E6F">
      <w:pPr>
        <w:spacing w:after="0" w:line="240" w:lineRule="auto"/>
        <w:ind w:firstLine="360"/>
        <w:jc w:val="both"/>
        <w:rPr>
          <w:rFonts w:ascii="Times New Roman" w:hAnsi="Times New Roman" w:cs="Times New Roman"/>
          <w:sz w:val="24"/>
          <w:szCs w:val="24"/>
        </w:rPr>
      </w:pP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З метою підвищення рівня мотиваційної готовності дітей до школи систематично використовуються такі форми роботи, як:</w:t>
      </w:r>
    </w:p>
    <w:p w:rsidR="00744E6F" w:rsidRPr="00CF68E2" w:rsidRDefault="00744E6F" w:rsidP="00744E6F">
      <w:pPr>
        <w:numPr>
          <w:ilvl w:val="0"/>
          <w:numId w:val="10"/>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читання дітям художніх творів про школу;</w:t>
      </w:r>
    </w:p>
    <w:p w:rsidR="00744E6F" w:rsidRPr="00CF68E2" w:rsidRDefault="00744E6F" w:rsidP="00744E6F">
      <w:pPr>
        <w:numPr>
          <w:ilvl w:val="0"/>
          <w:numId w:val="10"/>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організація сюжетно-рольової гри «Школа»;</w:t>
      </w:r>
    </w:p>
    <w:p w:rsidR="00744E6F" w:rsidRPr="00CF68E2" w:rsidRDefault="00744E6F" w:rsidP="00744E6F">
      <w:pPr>
        <w:numPr>
          <w:ilvl w:val="0"/>
          <w:numId w:val="10"/>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спілкування дітей старших груп з першокласниками;</w:t>
      </w:r>
    </w:p>
    <w:p w:rsidR="00744E6F" w:rsidRPr="00CF68E2" w:rsidRDefault="00744E6F" w:rsidP="00744E6F">
      <w:pPr>
        <w:numPr>
          <w:ilvl w:val="0"/>
          <w:numId w:val="10"/>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постійно діючі спільні  виставки дитячої творчості;</w:t>
      </w:r>
    </w:p>
    <w:p w:rsidR="00744E6F" w:rsidRPr="00CF68E2" w:rsidRDefault="00744E6F" w:rsidP="00744E6F">
      <w:pPr>
        <w:numPr>
          <w:ilvl w:val="0"/>
          <w:numId w:val="10"/>
        </w:num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спільні дитячі концерти, свята, інсценування казок.</w:t>
      </w:r>
    </w:p>
    <w:p w:rsidR="00744E6F" w:rsidRPr="00CF68E2" w:rsidRDefault="00744E6F" w:rsidP="00744E6F">
      <w:pPr>
        <w:spacing w:after="0" w:line="240" w:lineRule="auto"/>
        <w:jc w:val="both"/>
        <w:rPr>
          <w:rFonts w:ascii="Times New Roman" w:hAnsi="Times New Roman" w:cs="Times New Roman"/>
          <w:sz w:val="24"/>
          <w:szCs w:val="24"/>
        </w:rPr>
      </w:pPr>
      <w:r w:rsidRPr="00CF68E2">
        <w:rPr>
          <w:rFonts w:ascii="Times New Roman" w:hAnsi="Times New Roman" w:cs="Times New Roman"/>
          <w:sz w:val="24"/>
          <w:szCs w:val="24"/>
        </w:rPr>
        <w:t xml:space="preserve">    Все це позитивно впливає на соціалізацію дітей, бо між дітьми виникають товариські стосунки, що сприяють формуванню у дошкільників дисциплінованості, почуття обов’язку та інших якостей, потрібних майбутнім учням.</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 xml:space="preserve">Вчителі початкової школи, які  набирають першокласників, на початку навчального року відвідують заняття вихователів, які працюють в старшій групі дитячого садка з метою знайомства з дітьми, з формами та методами роботи. Відвідують вчителі </w:t>
      </w:r>
      <w:proofErr w:type="spellStart"/>
      <w:r w:rsidRPr="00CF68E2">
        <w:rPr>
          <w:rFonts w:ascii="Times New Roman" w:hAnsi="Times New Roman" w:cs="Times New Roman"/>
          <w:sz w:val="24"/>
          <w:szCs w:val="24"/>
        </w:rPr>
        <w:t>уроки</w:t>
      </w:r>
      <w:proofErr w:type="spellEnd"/>
      <w:r w:rsidRPr="00CF68E2">
        <w:rPr>
          <w:rFonts w:ascii="Times New Roman" w:hAnsi="Times New Roman" w:cs="Times New Roman"/>
          <w:sz w:val="24"/>
          <w:szCs w:val="24"/>
        </w:rPr>
        <w:t xml:space="preserve"> старших груп і в другій половині року з метою знайомства з рівнем отриманих дітьми знань та їх творчих здібностей.</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 xml:space="preserve">Вихователі дошкільних груп  відвідують </w:t>
      </w:r>
      <w:proofErr w:type="spellStart"/>
      <w:r w:rsidRPr="00CF68E2">
        <w:rPr>
          <w:rFonts w:ascii="Times New Roman" w:hAnsi="Times New Roman" w:cs="Times New Roman"/>
          <w:sz w:val="24"/>
          <w:szCs w:val="24"/>
        </w:rPr>
        <w:t>уроки</w:t>
      </w:r>
      <w:proofErr w:type="spellEnd"/>
      <w:r w:rsidRPr="00CF68E2">
        <w:rPr>
          <w:rFonts w:ascii="Times New Roman" w:hAnsi="Times New Roman" w:cs="Times New Roman"/>
          <w:sz w:val="24"/>
          <w:szCs w:val="24"/>
        </w:rPr>
        <w:t xml:space="preserve"> математики, навчання грамоти в 1 класі школи.</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Проводяться спільні заходи між педагогічними колективами дошкільної та шкільної ланок, а саме: педагогічні ради, семінари-практикуми, творчі звіти, методичні години, свята та розваги.</w:t>
      </w:r>
    </w:p>
    <w:p w:rsidR="00744E6F" w:rsidRDefault="00744E6F" w:rsidP="00744E6F">
      <w:pPr>
        <w:spacing w:after="0" w:line="240" w:lineRule="auto"/>
        <w:ind w:firstLine="540"/>
        <w:jc w:val="both"/>
        <w:rPr>
          <w:rFonts w:ascii="Times New Roman" w:hAnsi="Times New Roman" w:cs="Times New Roman"/>
          <w:b/>
          <w:sz w:val="24"/>
          <w:szCs w:val="24"/>
          <w:u w:val="single"/>
        </w:rPr>
      </w:pPr>
    </w:p>
    <w:p w:rsidR="00744E6F" w:rsidRDefault="00744E6F" w:rsidP="00744E6F">
      <w:pPr>
        <w:spacing w:after="0" w:line="240" w:lineRule="auto"/>
        <w:ind w:firstLine="540"/>
        <w:jc w:val="both"/>
        <w:rPr>
          <w:rFonts w:ascii="Times New Roman" w:hAnsi="Times New Roman" w:cs="Times New Roman"/>
          <w:b/>
          <w:sz w:val="24"/>
          <w:szCs w:val="24"/>
          <w:u w:val="single"/>
        </w:rPr>
      </w:pPr>
    </w:p>
    <w:p w:rsidR="00744E6F" w:rsidRPr="00CF68E2" w:rsidRDefault="00744E6F" w:rsidP="00744E6F">
      <w:pPr>
        <w:spacing w:after="0" w:line="240" w:lineRule="auto"/>
        <w:ind w:firstLine="540"/>
        <w:jc w:val="both"/>
        <w:rPr>
          <w:rFonts w:ascii="Times New Roman" w:hAnsi="Times New Roman" w:cs="Times New Roman"/>
          <w:b/>
          <w:sz w:val="24"/>
          <w:szCs w:val="24"/>
          <w:u w:val="single"/>
        </w:rPr>
      </w:pPr>
      <w:bookmarkStart w:id="0" w:name="_GoBack"/>
      <w:bookmarkEnd w:id="0"/>
      <w:r w:rsidRPr="00CF68E2">
        <w:rPr>
          <w:rFonts w:ascii="Times New Roman" w:hAnsi="Times New Roman" w:cs="Times New Roman"/>
          <w:b/>
          <w:sz w:val="24"/>
          <w:szCs w:val="24"/>
          <w:u w:val="single"/>
        </w:rPr>
        <w:lastRenderedPageBreak/>
        <w:t>Робота з батьками</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Взаємодія з батьками посідає важливе місце в структурі заходів по готовності дітей до навчання в школі.</w:t>
      </w:r>
    </w:p>
    <w:p w:rsidR="00744E6F" w:rsidRPr="00CF68E2" w:rsidRDefault="00744E6F" w:rsidP="00744E6F">
      <w:pPr>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 xml:space="preserve"> З цього питання в закладі передбачена  низка заходів:</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проведення родинних  свят;</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проведення зборів батьків за участю вчителів початкової школи;</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проводиться адресна допомога батькам;</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дні відкритих дверей;</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організовуються тематичні виставки;</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організовуються спільні виховні заходи;</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проводиться робота лекторіїв;</w:t>
      </w:r>
    </w:p>
    <w:p w:rsidR="00744E6F" w:rsidRPr="00CF68E2" w:rsidRDefault="00744E6F" w:rsidP="00744E6F">
      <w:pPr>
        <w:numPr>
          <w:ilvl w:val="0"/>
          <w:numId w:val="11"/>
        </w:numPr>
        <w:tabs>
          <w:tab w:val="left" w:pos="1080"/>
        </w:tabs>
        <w:spacing w:after="0" w:line="240" w:lineRule="auto"/>
        <w:ind w:firstLine="540"/>
        <w:jc w:val="both"/>
        <w:rPr>
          <w:rFonts w:ascii="Times New Roman" w:hAnsi="Times New Roman" w:cs="Times New Roman"/>
          <w:sz w:val="24"/>
          <w:szCs w:val="24"/>
        </w:rPr>
      </w:pPr>
      <w:r w:rsidRPr="00CF68E2">
        <w:rPr>
          <w:rFonts w:ascii="Times New Roman" w:hAnsi="Times New Roman" w:cs="Times New Roman"/>
          <w:sz w:val="24"/>
          <w:szCs w:val="24"/>
        </w:rPr>
        <w:t>проводяться консультації різних спеціалістів, тощо.</w:t>
      </w:r>
    </w:p>
    <w:p w:rsidR="00744E6F" w:rsidRPr="00CF68E2" w:rsidRDefault="00744E6F" w:rsidP="00744E6F">
      <w:pPr>
        <w:spacing w:after="0" w:line="240" w:lineRule="auto"/>
        <w:ind w:firstLine="360"/>
        <w:jc w:val="both"/>
        <w:rPr>
          <w:rFonts w:ascii="Times New Roman" w:hAnsi="Times New Roman" w:cs="Times New Roman"/>
          <w:sz w:val="24"/>
          <w:szCs w:val="24"/>
        </w:rPr>
      </w:pPr>
      <w:r w:rsidRPr="00CF68E2">
        <w:rPr>
          <w:rFonts w:ascii="Times New Roman" w:hAnsi="Times New Roman" w:cs="Times New Roman"/>
          <w:sz w:val="24"/>
          <w:szCs w:val="24"/>
        </w:rPr>
        <w:t>В групах проведено спільні батьківські збори «</w:t>
      </w:r>
      <w:proofErr w:type="spellStart"/>
      <w:r w:rsidRPr="00CF68E2">
        <w:rPr>
          <w:rFonts w:ascii="Times New Roman" w:hAnsi="Times New Roman" w:cs="Times New Roman"/>
          <w:sz w:val="24"/>
          <w:szCs w:val="24"/>
        </w:rPr>
        <w:t>Ваща</w:t>
      </w:r>
      <w:proofErr w:type="spellEnd"/>
      <w:r w:rsidRPr="00CF68E2">
        <w:rPr>
          <w:rFonts w:ascii="Times New Roman" w:hAnsi="Times New Roman" w:cs="Times New Roman"/>
          <w:sz w:val="24"/>
          <w:szCs w:val="24"/>
        </w:rPr>
        <w:t xml:space="preserve"> дитина іде до школи», де було проведено підсумкові заняття з пізнавального  розвитку та іноземної мови, увазі батьків було запропоновано виступ психолога </w:t>
      </w:r>
      <w:proofErr w:type="spellStart"/>
      <w:r w:rsidRPr="00CF68E2">
        <w:rPr>
          <w:rFonts w:ascii="Times New Roman" w:hAnsi="Times New Roman" w:cs="Times New Roman"/>
          <w:sz w:val="24"/>
          <w:szCs w:val="24"/>
        </w:rPr>
        <w:t>Лук’яневич</w:t>
      </w:r>
      <w:proofErr w:type="spellEnd"/>
      <w:r w:rsidRPr="00CF68E2">
        <w:rPr>
          <w:rFonts w:ascii="Times New Roman" w:hAnsi="Times New Roman" w:cs="Times New Roman"/>
          <w:sz w:val="24"/>
          <w:szCs w:val="24"/>
        </w:rPr>
        <w:t xml:space="preserve"> А. П., у якому вона розкрила суть </w:t>
      </w:r>
      <w:proofErr w:type="spellStart"/>
      <w:r w:rsidRPr="00CF68E2">
        <w:rPr>
          <w:rFonts w:ascii="Times New Roman" w:hAnsi="Times New Roman" w:cs="Times New Roman"/>
          <w:sz w:val="24"/>
          <w:szCs w:val="24"/>
        </w:rPr>
        <w:t>методик</w:t>
      </w:r>
      <w:proofErr w:type="spellEnd"/>
      <w:r w:rsidRPr="00CF68E2">
        <w:rPr>
          <w:rFonts w:ascii="Times New Roman" w:hAnsi="Times New Roman" w:cs="Times New Roman"/>
          <w:sz w:val="24"/>
          <w:szCs w:val="24"/>
        </w:rPr>
        <w:t>, за допомогою яких визначався ступінь готовності дитини до школи та повідомила загальні результати обстеження. Наголосила на основних правилах полегшення адаптації дитини до шкільного навчання.</w:t>
      </w:r>
    </w:p>
    <w:p w:rsidR="00744E6F" w:rsidRPr="00CF68E2" w:rsidRDefault="00744E6F" w:rsidP="00744E6F">
      <w:pPr>
        <w:spacing w:after="0" w:line="240" w:lineRule="auto"/>
        <w:ind w:left="-900" w:firstLine="708"/>
        <w:jc w:val="both"/>
        <w:rPr>
          <w:rFonts w:ascii="Times New Roman" w:hAnsi="Times New Roman" w:cs="Times New Roman"/>
          <w:sz w:val="24"/>
          <w:szCs w:val="24"/>
        </w:rPr>
      </w:pPr>
    </w:p>
    <w:p w:rsidR="00744E6F" w:rsidRPr="00CF68E2" w:rsidRDefault="00744E6F" w:rsidP="00744E6F">
      <w:pPr>
        <w:spacing w:after="0" w:line="240" w:lineRule="auto"/>
        <w:ind w:left="-900" w:firstLine="708"/>
        <w:jc w:val="both"/>
        <w:rPr>
          <w:rFonts w:ascii="Times New Roman" w:hAnsi="Times New Roman" w:cs="Times New Roman"/>
          <w:sz w:val="24"/>
          <w:szCs w:val="24"/>
        </w:rPr>
      </w:pPr>
      <w:r w:rsidRPr="00CF68E2">
        <w:rPr>
          <w:rFonts w:ascii="Times New Roman" w:hAnsi="Times New Roman" w:cs="Times New Roman"/>
          <w:sz w:val="24"/>
          <w:szCs w:val="24"/>
        </w:rPr>
        <w:t xml:space="preserve">                       Директор                                                        </w:t>
      </w:r>
      <w:proofErr w:type="spellStart"/>
      <w:r w:rsidRPr="00CF68E2">
        <w:rPr>
          <w:rFonts w:ascii="Times New Roman" w:hAnsi="Times New Roman" w:cs="Times New Roman"/>
          <w:sz w:val="24"/>
          <w:szCs w:val="24"/>
        </w:rPr>
        <w:t>С.Магдич</w:t>
      </w:r>
      <w:proofErr w:type="spellEnd"/>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CF68E2" w:rsidRDefault="00744E6F" w:rsidP="00744E6F">
      <w:pPr>
        <w:spacing w:after="0" w:line="240" w:lineRule="auto"/>
        <w:rPr>
          <w:rFonts w:ascii="Times New Roman" w:hAnsi="Times New Roman" w:cs="Times New Roman"/>
          <w:sz w:val="24"/>
          <w:szCs w:val="24"/>
        </w:rPr>
      </w:pPr>
    </w:p>
    <w:p w:rsidR="00744E6F" w:rsidRPr="003D3BF6" w:rsidRDefault="00744E6F" w:rsidP="00744E6F">
      <w:pPr>
        <w:spacing w:after="0" w:line="240" w:lineRule="auto"/>
        <w:ind w:left="567"/>
        <w:rPr>
          <w:rFonts w:ascii="Times New Roman" w:hAnsi="Times New Roman" w:cs="Times New Roman"/>
          <w:b/>
          <w:bCs/>
          <w:sz w:val="24"/>
          <w:szCs w:val="24"/>
        </w:rPr>
      </w:pPr>
    </w:p>
    <w:p w:rsidR="00C00D34" w:rsidRDefault="00C00D34"/>
    <w:sectPr w:rsidR="00C00D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38D"/>
    <w:multiLevelType w:val="hybridMultilevel"/>
    <w:tmpl w:val="3948FA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6B273D"/>
    <w:multiLevelType w:val="hybridMultilevel"/>
    <w:tmpl w:val="F3DCE9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750874"/>
    <w:multiLevelType w:val="hybridMultilevel"/>
    <w:tmpl w:val="07BC275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750FA1"/>
    <w:multiLevelType w:val="hybridMultilevel"/>
    <w:tmpl w:val="A6F0E0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142266"/>
    <w:multiLevelType w:val="hybridMultilevel"/>
    <w:tmpl w:val="CBD2F3A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0F655B"/>
    <w:multiLevelType w:val="hybridMultilevel"/>
    <w:tmpl w:val="4E42957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2B6E69"/>
    <w:multiLevelType w:val="hybridMultilevel"/>
    <w:tmpl w:val="E6BA2E6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6161BC"/>
    <w:multiLevelType w:val="hybridMultilevel"/>
    <w:tmpl w:val="854296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4A051E7"/>
    <w:multiLevelType w:val="hybridMultilevel"/>
    <w:tmpl w:val="C51E916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453779"/>
    <w:multiLevelType w:val="hybridMultilevel"/>
    <w:tmpl w:val="ADBEE8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DA031B9"/>
    <w:multiLevelType w:val="hybridMultilevel"/>
    <w:tmpl w:val="650A8B54"/>
    <w:lvl w:ilvl="0" w:tplc="49CC9FD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F0"/>
    <w:rsid w:val="002D31F0"/>
    <w:rsid w:val="00744E6F"/>
    <w:rsid w:val="00C00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0511"/>
  <w15:chartTrackingRefBased/>
  <w15:docId w15:val="{2206BF0E-FD62-4692-9057-BC243A2D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6F"/>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9288389513108631E-2"/>
          <c:y val="4.9450549450549483E-2"/>
          <c:w val="0.7415730337078652"/>
          <c:h val="0.75274725274725274"/>
        </c:manualLayout>
      </c:layout>
      <c:bar3DChart>
        <c:barDir val="col"/>
        <c:grouping val="clustered"/>
        <c:varyColors val="0"/>
        <c:ser>
          <c:idx val="0"/>
          <c:order val="0"/>
          <c:tx>
            <c:strRef>
              <c:f>Sheet1!$A$2</c:f>
              <c:strCache>
                <c:ptCount val="1"/>
                <c:pt idx="0">
                  <c:v>Група № 4</c:v>
                </c:pt>
              </c:strCache>
            </c:strRef>
          </c:tx>
          <c:spPr>
            <a:solidFill>
              <a:srgbClr val="9999FF"/>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95</c:v>
                </c:pt>
                <c:pt idx="1">
                  <c:v>95</c:v>
                </c:pt>
                <c:pt idx="2">
                  <c:v>90</c:v>
                </c:pt>
                <c:pt idx="3">
                  <c:v>80</c:v>
                </c:pt>
                <c:pt idx="4">
                  <c:v>80</c:v>
                </c:pt>
                <c:pt idx="5">
                  <c:v>75</c:v>
                </c:pt>
                <c:pt idx="6">
                  <c:v>95</c:v>
                </c:pt>
                <c:pt idx="7">
                  <c:v>80</c:v>
                </c:pt>
              </c:numCache>
            </c:numRef>
          </c:val>
          <c:extLst>
            <c:ext xmlns:c16="http://schemas.microsoft.com/office/drawing/2014/chart" uri="{C3380CC4-5D6E-409C-BE32-E72D297353CC}">
              <c16:uniqueId val="{00000000-5EA3-4FD2-A88B-6914421404D4}"/>
            </c:ext>
          </c:extLst>
        </c:ser>
        <c:ser>
          <c:idx val="1"/>
          <c:order val="1"/>
          <c:tx>
            <c:strRef>
              <c:f>Sheet1!$A$3</c:f>
              <c:strCache>
                <c:ptCount val="1"/>
                <c:pt idx="0">
                  <c:v>Група № 6</c:v>
                </c:pt>
              </c:strCache>
            </c:strRef>
          </c:tx>
          <c:spPr>
            <a:solidFill>
              <a:srgbClr val="993366"/>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100</c:v>
                </c:pt>
                <c:pt idx="1">
                  <c:v>100</c:v>
                </c:pt>
                <c:pt idx="2">
                  <c:v>95</c:v>
                </c:pt>
                <c:pt idx="3">
                  <c:v>80</c:v>
                </c:pt>
                <c:pt idx="4">
                  <c:v>90</c:v>
                </c:pt>
                <c:pt idx="5">
                  <c:v>75</c:v>
                </c:pt>
                <c:pt idx="6">
                  <c:v>100</c:v>
                </c:pt>
                <c:pt idx="7">
                  <c:v>70</c:v>
                </c:pt>
              </c:numCache>
            </c:numRef>
          </c:val>
          <c:extLst>
            <c:ext xmlns:c16="http://schemas.microsoft.com/office/drawing/2014/chart" uri="{C3380CC4-5D6E-409C-BE32-E72D297353CC}">
              <c16:uniqueId val="{00000001-5EA3-4FD2-A88B-6914421404D4}"/>
            </c:ext>
          </c:extLst>
        </c:ser>
        <c:dLbls>
          <c:showLegendKey val="0"/>
          <c:showVal val="0"/>
          <c:showCatName val="0"/>
          <c:showSerName val="0"/>
          <c:showPercent val="0"/>
          <c:showBubbleSize val="0"/>
        </c:dLbls>
        <c:gapWidth val="150"/>
        <c:gapDepth val="0"/>
        <c:shape val="box"/>
        <c:axId val="69213568"/>
        <c:axId val="69219456"/>
        <c:axId val="0"/>
      </c:bar3DChart>
      <c:catAx>
        <c:axId val="69213568"/>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69219456"/>
        <c:crosses val="autoZero"/>
        <c:auto val="1"/>
        <c:lblAlgn val="ctr"/>
        <c:lblOffset val="100"/>
        <c:tickLblSkip val="1"/>
        <c:tickMarkSkip val="1"/>
        <c:noMultiLvlLbl val="0"/>
      </c:catAx>
      <c:valAx>
        <c:axId val="69219456"/>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69213568"/>
        <c:crosses val="autoZero"/>
        <c:crossBetween val="between"/>
      </c:valAx>
      <c:spPr>
        <a:noFill/>
        <a:ln w="21505">
          <a:noFill/>
        </a:ln>
      </c:spPr>
    </c:plotArea>
    <c:legend>
      <c:legendPos val="r"/>
      <c:layout>
        <c:manualLayout>
          <c:xMode val="edge"/>
          <c:yMode val="edge"/>
          <c:x val="0.8314606741573034"/>
          <c:y val="0.3846153846153848"/>
          <c:w val="0.15730337078651691"/>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9288389513108631E-2"/>
          <c:y val="4.9450549450549483E-2"/>
          <c:w val="0.7415730337078652"/>
          <c:h val="0.75274725274725274"/>
        </c:manualLayout>
      </c:layout>
      <c:bar3DChart>
        <c:barDir val="col"/>
        <c:grouping val="clustered"/>
        <c:varyColors val="0"/>
        <c:ser>
          <c:idx val="0"/>
          <c:order val="0"/>
          <c:tx>
            <c:strRef>
              <c:f>Sheet1!$A$2</c:f>
              <c:strCache>
                <c:ptCount val="1"/>
                <c:pt idx="0">
                  <c:v>Група № 43</c:v>
                </c:pt>
              </c:strCache>
            </c:strRef>
          </c:tx>
          <c:spPr>
            <a:solidFill>
              <a:srgbClr val="FFCC99"/>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80</c:v>
                </c:pt>
                <c:pt idx="1">
                  <c:v>90</c:v>
                </c:pt>
                <c:pt idx="2">
                  <c:v>90</c:v>
                </c:pt>
                <c:pt idx="3">
                  <c:v>70</c:v>
                </c:pt>
                <c:pt idx="4">
                  <c:v>90</c:v>
                </c:pt>
                <c:pt idx="5">
                  <c:v>85</c:v>
                </c:pt>
                <c:pt idx="6">
                  <c:v>95</c:v>
                </c:pt>
                <c:pt idx="7">
                  <c:v>100</c:v>
                </c:pt>
              </c:numCache>
            </c:numRef>
          </c:val>
          <c:extLst>
            <c:ext xmlns:c16="http://schemas.microsoft.com/office/drawing/2014/chart" uri="{C3380CC4-5D6E-409C-BE32-E72D297353CC}">
              <c16:uniqueId val="{00000000-293F-4B33-A0DA-4E9312433136}"/>
            </c:ext>
          </c:extLst>
        </c:ser>
        <c:ser>
          <c:idx val="1"/>
          <c:order val="1"/>
          <c:tx>
            <c:strRef>
              <c:f>Sheet1!$A$3</c:f>
              <c:strCache>
                <c:ptCount val="1"/>
                <c:pt idx="0">
                  <c:v>Група № 6</c:v>
                </c:pt>
              </c:strCache>
            </c:strRef>
          </c:tx>
          <c:spPr>
            <a:solidFill>
              <a:srgbClr val="993366"/>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85</c:v>
                </c:pt>
                <c:pt idx="1">
                  <c:v>85</c:v>
                </c:pt>
                <c:pt idx="2">
                  <c:v>90</c:v>
                </c:pt>
                <c:pt idx="3">
                  <c:v>80</c:v>
                </c:pt>
                <c:pt idx="4">
                  <c:v>95</c:v>
                </c:pt>
                <c:pt idx="5">
                  <c:v>90</c:v>
                </c:pt>
                <c:pt idx="6">
                  <c:v>100</c:v>
                </c:pt>
                <c:pt idx="7">
                  <c:v>100</c:v>
                </c:pt>
              </c:numCache>
            </c:numRef>
          </c:val>
          <c:extLst>
            <c:ext xmlns:c16="http://schemas.microsoft.com/office/drawing/2014/chart" uri="{C3380CC4-5D6E-409C-BE32-E72D297353CC}">
              <c16:uniqueId val="{00000001-293F-4B33-A0DA-4E9312433136}"/>
            </c:ext>
          </c:extLst>
        </c:ser>
        <c:dLbls>
          <c:showLegendKey val="0"/>
          <c:showVal val="0"/>
          <c:showCatName val="0"/>
          <c:showSerName val="0"/>
          <c:showPercent val="0"/>
          <c:showBubbleSize val="0"/>
        </c:dLbls>
        <c:gapWidth val="150"/>
        <c:gapDepth val="0"/>
        <c:shape val="box"/>
        <c:axId val="71095808"/>
        <c:axId val="71097344"/>
        <c:axId val="0"/>
      </c:bar3DChart>
      <c:catAx>
        <c:axId val="71095808"/>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71097344"/>
        <c:crosses val="autoZero"/>
        <c:auto val="1"/>
        <c:lblAlgn val="ctr"/>
        <c:lblOffset val="100"/>
        <c:tickLblSkip val="1"/>
        <c:tickMarkSkip val="1"/>
        <c:noMultiLvlLbl val="0"/>
      </c:catAx>
      <c:valAx>
        <c:axId val="71097344"/>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71095808"/>
        <c:crosses val="autoZero"/>
        <c:crossBetween val="between"/>
      </c:valAx>
      <c:spPr>
        <a:noFill/>
        <a:ln w="21505">
          <a:noFill/>
        </a:ln>
      </c:spPr>
    </c:plotArea>
    <c:legend>
      <c:legendPos val="r"/>
      <c:layout>
        <c:manualLayout>
          <c:xMode val="edge"/>
          <c:yMode val="edge"/>
          <c:x val="0.8314606741573034"/>
          <c:y val="0.3846153846153848"/>
          <c:w val="0.15730337078651691"/>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9288389513108631E-2"/>
          <c:y val="4.9450549450549483E-2"/>
          <c:w val="0.74906367041198563"/>
          <c:h val="0.75274725274725274"/>
        </c:manualLayout>
      </c:layout>
      <c:bar3DChart>
        <c:barDir val="col"/>
        <c:grouping val="clustered"/>
        <c:varyColors val="0"/>
        <c:ser>
          <c:idx val="0"/>
          <c:order val="0"/>
          <c:tx>
            <c:strRef>
              <c:f>Sheet1!$A$2</c:f>
              <c:strCache>
                <c:ptCount val="1"/>
                <c:pt idx="0">
                  <c:v>Група № 4</c:v>
                </c:pt>
              </c:strCache>
            </c:strRef>
          </c:tx>
          <c:spPr>
            <a:solidFill>
              <a:srgbClr val="800080"/>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90</c:v>
                </c:pt>
                <c:pt idx="1">
                  <c:v>95</c:v>
                </c:pt>
                <c:pt idx="2">
                  <c:v>80</c:v>
                </c:pt>
                <c:pt idx="3">
                  <c:v>70</c:v>
                </c:pt>
                <c:pt idx="4">
                  <c:v>85</c:v>
                </c:pt>
                <c:pt idx="5">
                  <c:v>70</c:v>
                </c:pt>
                <c:pt idx="6">
                  <c:v>70</c:v>
                </c:pt>
                <c:pt idx="7">
                  <c:v>95</c:v>
                </c:pt>
              </c:numCache>
            </c:numRef>
          </c:val>
          <c:extLst>
            <c:ext xmlns:c16="http://schemas.microsoft.com/office/drawing/2014/chart" uri="{C3380CC4-5D6E-409C-BE32-E72D297353CC}">
              <c16:uniqueId val="{00000000-0556-4273-9C8F-51CECAA4AB60}"/>
            </c:ext>
          </c:extLst>
        </c:ser>
        <c:ser>
          <c:idx val="1"/>
          <c:order val="1"/>
          <c:tx>
            <c:strRef>
              <c:f>Sheet1!$A$3</c:f>
              <c:strCache>
                <c:ptCount val="1"/>
                <c:pt idx="0">
                  <c:v>Група № 6</c:v>
                </c:pt>
              </c:strCache>
            </c:strRef>
          </c:tx>
          <c:spPr>
            <a:solidFill>
              <a:srgbClr val="FFFF99"/>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80</c:v>
                </c:pt>
                <c:pt idx="1">
                  <c:v>85</c:v>
                </c:pt>
                <c:pt idx="2">
                  <c:v>85</c:v>
                </c:pt>
                <c:pt idx="3">
                  <c:v>75</c:v>
                </c:pt>
                <c:pt idx="4">
                  <c:v>85</c:v>
                </c:pt>
                <c:pt idx="5">
                  <c:v>75</c:v>
                </c:pt>
                <c:pt idx="6">
                  <c:v>80</c:v>
                </c:pt>
                <c:pt idx="7">
                  <c:v>100</c:v>
                </c:pt>
              </c:numCache>
            </c:numRef>
          </c:val>
          <c:extLst>
            <c:ext xmlns:c16="http://schemas.microsoft.com/office/drawing/2014/chart" uri="{C3380CC4-5D6E-409C-BE32-E72D297353CC}">
              <c16:uniqueId val="{00000001-0556-4273-9C8F-51CECAA4AB60}"/>
            </c:ext>
          </c:extLst>
        </c:ser>
        <c:dLbls>
          <c:showLegendKey val="0"/>
          <c:showVal val="0"/>
          <c:showCatName val="0"/>
          <c:showSerName val="0"/>
          <c:showPercent val="0"/>
          <c:showBubbleSize val="0"/>
        </c:dLbls>
        <c:gapWidth val="150"/>
        <c:gapDepth val="0"/>
        <c:shape val="box"/>
        <c:axId val="68820352"/>
        <c:axId val="69227648"/>
        <c:axId val="0"/>
      </c:bar3DChart>
      <c:catAx>
        <c:axId val="68820352"/>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69227648"/>
        <c:crosses val="autoZero"/>
        <c:auto val="1"/>
        <c:lblAlgn val="ctr"/>
        <c:lblOffset val="100"/>
        <c:tickLblSkip val="1"/>
        <c:tickMarkSkip val="1"/>
        <c:noMultiLvlLbl val="0"/>
      </c:catAx>
      <c:valAx>
        <c:axId val="69227648"/>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68820352"/>
        <c:crosses val="autoZero"/>
        <c:crossBetween val="between"/>
      </c:valAx>
      <c:spPr>
        <a:noFill/>
        <a:ln w="21505">
          <a:noFill/>
        </a:ln>
      </c:spPr>
    </c:plotArea>
    <c:legend>
      <c:legendPos val="r"/>
      <c:layout>
        <c:manualLayout>
          <c:xMode val="edge"/>
          <c:yMode val="edge"/>
          <c:x val="0.8389513108614236"/>
          <c:y val="0.3846153846153848"/>
          <c:w val="0.14981273408241186"/>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9288389513108631E-2"/>
          <c:y val="4.9450549450549483E-2"/>
          <c:w val="0.74906367041198563"/>
          <c:h val="0.75274725274725274"/>
        </c:manualLayout>
      </c:layout>
      <c:bar3DChart>
        <c:barDir val="col"/>
        <c:grouping val="clustered"/>
        <c:varyColors val="0"/>
        <c:ser>
          <c:idx val="0"/>
          <c:order val="0"/>
          <c:tx>
            <c:strRef>
              <c:f>Sheet1!$A$2</c:f>
              <c:strCache>
                <c:ptCount val="1"/>
                <c:pt idx="0">
                  <c:v>Група № 4</c:v>
                </c:pt>
              </c:strCache>
            </c:strRef>
          </c:tx>
          <c:spPr>
            <a:solidFill>
              <a:srgbClr val="808000"/>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95</c:v>
                </c:pt>
                <c:pt idx="1">
                  <c:v>95</c:v>
                </c:pt>
                <c:pt idx="2">
                  <c:v>90</c:v>
                </c:pt>
                <c:pt idx="3">
                  <c:v>80</c:v>
                </c:pt>
                <c:pt idx="4">
                  <c:v>80</c:v>
                </c:pt>
                <c:pt idx="5">
                  <c:v>80</c:v>
                </c:pt>
                <c:pt idx="6">
                  <c:v>95</c:v>
                </c:pt>
                <c:pt idx="7">
                  <c:v>80</c:v>
                </c:pt>
              </c:numCache>
            </c:numRef>
          </c:val>
          <c:extLst>
            <c:ext xmlns:c16="http://schemas.microsoft.com/office/drawing/2014/chart" uri="{C3380CC4-5D6E-409C-BE32-E72D297353CC}">
              <c16:uniqueId val="{00000000-3E89-48D1-A585-5A3D020E1ED5}"/>
            </c:ext>
          </c:extLst>
        </c:ser>
        <c:ser>
          <c:idx val="1"/>
          <c:order val="1"/>
          <c:tx>
            <c:strRef>
              <c:f>Sheet1!$A$3</c:f>
              <c:strCache>
                <c:ptCount val="1"/>
                <c:pt idx="0">
                  <c:v>Група № 6</c:v>
                </c:pt>
              </c:strCache>
            </c:strRef>
          </c:tx>
          <c:spPr>
            <a:solidFill>
              <a:srgbClr val="993366"/>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95</c:v>
                </c:pt>
                <c:pt idx="1">
                  <c:v>85</c:v>
                </c:pt>
                <c:pt idx="2">
                  <c:v>75</c:v>
                </c:pt>
                <c:pt idx="3">
                  <c:v>75</c:v>
                </c:pt>
                <c:pt idx="4">
                  <c:v>80</c:v>
                </c:pt>
                <c:pt idx="5">
                  <c:v>80</c:v>
                </c:pt>
                <c:pt idx="6">
                  <c:v>95</c:v>
                </c:pt>
                <c:pt idx="7">
                  <c:v>75</c:v>
                </c:pt>
              </c:numCache>
            </c:numRef>
          </c:val>
          <c:extLst>
            <c:ext xmlns:c16="http://schemas.microsoft.com/office/drawing/2014/chart" uri="{C3380CC4-5D6E-409C-BE32-E72D297353CC}">
              <c16:uniqueId val="{00000001-3E89-48D1-A585-5A3D020E1ED5}"/>
            </c:ext>
          </c:extLst>
        </c:ser>
        <c:dLbls>
          <c:showLegendKey val="0"/>
          <c:showVal val="0"/>
          <c:showCatName val="0"/>
          <c:showSerName val="0"/>
          <c:showPercent val="0"/>
          <c:showBubbleSize val="0"/>
        </c:dLbls>
        <c:gapWidth val="150"/>
        <c:gapDepth val="0"/>
        <c:shape val="box"/>
        <c:axId val="77620736"/>
        <c:axId val="77622272"/>
        <c:axId val="0"/>
      </c:bar3DChart>
      <c:catAx>
        <c:axId val="77620736"/>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77622272"/>
        <c:crosses val="autoZero"/>
        <c:auto val="1"/>
        <c:lblAlgn val="ctr"/>
        <c:lblOffset val="100"/>
        <c:tickLblSkip val="1"/>
        <c:tickMarkSkip val="1"/>
        <c:noMultiLvlLbl val="0"/>
      </c:catAx>
      <c:valAx>
        <c:axId val="77622272"/>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77620736"/>
        <c:crosses val="autoZero"/>
        <c:crossBetween val="between"/>
      </c:valAx>
      <c:spPr>
        <a:noFill/>
        <a:ln w="21505">
          <a:noFill/>
        </a:ln>
      </c:spPr>
    </c:plotArea>
    <c:legend>
      <c:legendPos val="r"/>
      <c:layout>
        <c:manualLayout>
          <c:xMode val="edge"/>
          <c:yMode val="edge"/>
          <c:x val="0.8389513108614236"/>
          <c:y val="0.3846153846153848"/>
          <c:w val="0.14981273408241186"/>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3670411985018813E-2"/>
          <c:y val="5.4945054945054944E-2"/>
          <c:w val="0.74344569288393458"/>
          <c:h val="0.74175824175824179"/>
        </c:manualLayout>
      </c:layout>
      <c:bar3DChart>
        <c:barDir val="col"/>
        <c:grouping val="clustered"/>
        <c:varyColors val="0"/>
        <c:ser>
          <c:idx val="0"/>
          <c:order val="0"/>
          <c:tx>
            <c:strRef>
              <c:f>Sheet1!$A$2</c:f>
              <c:strCache>
                <c:ptCount val="1"/>
                <c:pt idx="0">
                  <c:v>Група № 4</c:v>
                </c:pt>
              </c:strCache>
            </c:strRef>
          </c:tx>
          <c:spPr>
            <a:solidFill>
              <a:srgbClr val="CCFFCC"/>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90</c:v>
                </c:pt>
                <c:pt idx="1">
                  <c:v>80</c:v>
                </c:pt>
                <c:pt idx="2">
                  <c:v>85</c:v>
                </c:pt>
                <c:pt idx="3">
                  <c:v>85</c:v>
                </c:pt>
                <c:pt idx="4">
                  <c:v>80</c:v>
                </c:pt>
                <c:pt idx="5">
                  <c:v>70</c:v>
                </c:pt>
                <c:pt idx="6">
                  <c:v>65</c:v>
                </c:pt>
                <c:pt idx="7">
                  <c:v>80</c:v>
                </c:pt>
              </c:numCache>
            </c:numRef>
          </c:val>
          <c:extLst>
            <c:ext xmlns:c16="http://schemas.microsoft.com/office/drawing/2014/chart" uri="{C3380CC4-5D6E-409C-BE32-E72D297353CC}">
              <c16:uniqueId val="{00000000-E8A2-4AE1-B87F-82636D8E5E2E}"/>
            </c:ext>
          </c:extLst>
        </c:ser>
        <c:ser>
          <c:idx val="1"/>
          <c:order val="1"/>
          <c:tx>
            <c:strRef>
              <c:f>Sheet1!$A$3</c:f>
              <c:strCache>
                <c:ptCount val="1"/>
                <c:pt idx="0">
                  <c:v>Група № 6</c:v>
                </c:pt>
              </c:strCache>
            </c:strRef>
          </c:tx>
          <c:spPr>
            <a:solidFill>
              <a:srgbClr val="FFFF99"/>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95</c:v>
                </c:pt>
                <c:pt idx="1">
                  <c:v>85</c:v>
                </c:pt>
                <c:pt idx="2">
                  <c:v>90</c:v>
                </c:pt>
                <c:pt idx="3">
                  <c:v>85</c:v>
                </c:pt>
                <c:pt idx="4">
                  <c:v>90</c:v>
                </c:pt>
                <c:pt idx="5">
                  <c:v>75</c:v>
                </c:pt>
                <c:pt idx="6">
                  <c:v>75</c:v>
                </c:pt>
                <c:pt idx="7">
                  <c:v>80</c:v>
                </c:pt>
              </c:numCache>
            </c:numRef>
          </c:val>
          <c:extLst>
            <c:ext xmlns:c16="http://schemas.microsoft.com/office/drawing/2014/chart" uri="{C3380CC4-5D6E-409C-BE32-E72D297353CC}">
              <c16:uniqueId val="{00000001-E8A2-4AE1-B87F-82636D8E5E2E}"/>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numCache>
            </c:numRef>
          </c:val>
          <c:extLst>
            <c:ext xmlns:c16="http://schemas.microsoft.com/office/drawing/2014/chart" uri="{C3380CC4-5D6E-409C-BE32-E72D297353CC}">
              <c16:uniqueId val="{00000002-E8A2-4AE1-B87F-82636D8E5E2E}"/>
            </c:ext>
          </c:extLst>
        </c:ser>
        <c:dLbls>
          <c:showLegendKey val="0"/>
          <c:showVal val="0"/>
          <c:showCatName val="0"/>
          <c:showSerName val="0"/>
          <c:showPercent val="0"/>
          <c:showBubbleSize val="0"/>
        </c:dLbls>
        <c:gapWidth val="150"/>
        <c:gapDepth val="0"/>
        <c:shape val="box"/>
        <c:axId val="84021632"/>
        <c:axId val="84023168"/>
        <c:axId val="0"/>
      </c:bar3DChart>
      <c:catAx>
        <c:axId val="84021632"/>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84023168"/>
        <c:crosses val="autoZero"/>
        <c:auto val="1"/>
        <c:lblAlgn val="ctr"/>
        <c:lblOffset val="100"/>
        <c:tickLblSkip val="1"/>
        <c:tickMarkSkip val="1"/>
        <c:noMultiLvlLbl val="0"/>
      </c:catAx>
      <c:valAx>
        <c:axId val="84023168"/>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84021632"/>
        <c:crosses val="autoZero"/>
        <c:crossBetween val="between"/>
      </c:valAx>
      <c:spPr>
        <a:noFill/>
        <a:ln w="21505">
          <a:noFill/>
        </a:ln>
      </c:spPr>
    </c:plotArea>
    <c:legend>
      <c:legendPos val="r"/>
      <c:legendEntry>
        <c:idx val="2"/>
        <c:delete val="1"/>
      </c:legendEntry>
      <c:layout>
        <c:manualLayout>
          <c:xMode val="edge"/>
          <c:yMode val="edge"/>
          <c:x val="0.83707865168543594"/>
          <c:y val="0.37362637362639073"/>
          <c:w val="0.14981273408241186"/>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9288389513108631E-2"/>
          <c:y val="4.9450549450549483E-2"/>
          <c:w val="0.74906367041198563"/>
          <c:h val="0.75274725274725274"/>
        </c:manualLayout>
      </c:layout>
      <c:bar3DChart>
        <c:barDir val="col"/>
        <c:grouping val="clustered"/>
        <c:varyColors val="0"/>
        <c:ser>
          <c:idx val="0"/>
          <c:order val="0"/>
          <c:tx>
            <c:strRef>
              <c:f>Sheet1!$A$2</c:f>
              <c:strCache>
                <c:ptCount val="1"/>
                <c:pt idx="0">
                  <c:v>Група № 4</c:v>
                </c:pt>
              </c:strCache>
            </c:strRef>
          </c:tx>
          <c:spPr>
            <a:solidFill>
              <a:srgbClr val="FF8080"/>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95</c:v>
                </c:pt>
                <c:pt idx="1">
                  <c:v>90</c:v>
                </c:pt>
                <c:pt idx="2">
                  <c:v>80</c:v>
                </c:pt>
                <c:pt idx="3">
                  <c:v>70</c:v>
                </c:pt>
                <c:pt idx="4">
                  <c:v>85</c:v>
                </c:pt>
                <c:pt idx="5">
                  <c:v>70</c:v>
                </c:pt>
                <c:pt idx="6">
                  <c:v>70</c:v>
                </c:pt>
                <c:pt idx="7">
                  <c:v>90</c:v>
                </c:pt>
              </c:numCache>
            </c:numRef>
          </c:val>
          <c:extLst>
            <c:ext xmlns:c16="http://schemas.microsoft.com/office/drawing/2014/chart" uri="{C3380CC4-5D6E-409C-BE32-E72D297353CC}">
              <c16:uniqueId val="{00000000-22B0-4BBF-B7CF-D8829BC28A60}"/>
            </c:ext>
          </c:extLst>
        </c:ser>
        <c:ser>
          <c:idx val="1"/>
          <c:order val="1"/>
          <c:tx>
            <c:strRef>
              <c:f>Sheet1!$A$3</c:f>
              <c:strCache>
                <c:ptCount val="1"/>
                <c:pt idx="0">
                  <c:v>Група № 6</c:v>
                </c:pt>
              </c:strCache>
            </c:strRef>
          </c:tx>
          <c:spPr>
            <a:solidFill>
              <a:srgbClr val="FFFF99"/>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85</c:v>
                </c:pt>
                <c:pt idx="1">
                  <c:v>85</c:v>
                </c:pt>
                <c:pt idx="2">
                  <c:v>85</c:v>
                </c:pt>
                <c:pt idx="3">
                  <c:v>75</c:v>
                </c:pt>
                <c:pt idx="4">
                  <c:v>80</c:v>
                </c:pt>
                <c:pt idx="5">
                  <c:v>75</c:v>
                </c:pt>
                <c:pt idx="6">
                  <c:v>75</c:v>
                </c:pt>
                <c:pt idx="7">
                  <c:v>90</c:v>
                </c:pt>
              </c:numCache>
            </c:numRef>
          </c:val>
          <c:extLst>
            <c:ext xmlns:c16="http://schemas.microsoft.com/office/drawing/2014/chart" uri="{C3380CC4-5D6E-409C-BE32-E72D297353CC}">
              <c16:uniqueId val="{00000001-22B0-4BBF-B7CF-D8829BC28A60}"/>
            </c:ext>
          </c:extLst>
        </c:ser>
        <c:dLbls>
          <c:showLegendKey val="0"/>
          <c:showVal val="0"/>
          <c:showCatName val="0"/>
          <c:showSerName val="0"/>
          <c:showPercent val="0"/>
          <c:showBubbleSize val="0"/>
        </c:dLbls>
        <c:gapWidth val="150"/>
        <c:gapDepth val="0"/>
        <c:shape val="box"/>
        <c:axId val="84253312"/>
        <c:axId val="84263296"/>
        <c:axId val="0"/>
      </c:bar3DChart>
      <c:catAx>
        <c:axId val="84253312"/>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84263296"/>
        <c:crosses val="autoZero"/>
        <c:auto val="1"/>
        <c:lblAlgn val="ctr"/>
        <c:lblOffset val="100"/>
        <c:tickLblSkip val="1"/>
        <c:tickMarkSkip val="1"/>
        <c:noMultiLvlLbl val="0"/>
      </c:catAx>
      <c:valAx>
        <c:axId val="84263296"/>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84253312"/>
        <c:crosses val="autoZero"/>
        <c:crossBetween val="between"/>
      </c:valAx>
      <c:spPr>
        <a:noFill/>
        <a:ln w="21505">
          <a:noFill/>
        </a:ln>
      </c:spPr>
    </c:plotArea>
    <c:legend>
      <c:legendPos val="r"/>
      <c:layout>
        <c:manualLayout>
          <c:xMode val="edge"/>
          <c:yMode val="edge"/>
          <c:x val="0.8389513108614236"/>
          <c:y val="0.3846153846153848"/>
          <c:w val="0.14981273408241186"/>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3670411985018813E-2"/>
          <c:y val="5.4945054945054944E-2"/>
          <c:w val="0.74344569288393458"/>
          <c:h val="0.74175824175824179"/>
        </c:manualLayout>
      </c:layout>
      <c:bar3DChart>
        <c:barDir val="col"/>
        <c:grouping val="clustered"/>
        <c:varyColors val="0"/>
        <c:ser>
          <c:idx val="0"/>
          <c:order val="0"/>
          <c:tx>
            <c:strRef>
              <c:f>Sheet1!$A$2</c:f>
              <c:strCache>
                <c:ptCount val="1"/>
                <c:pt idx="0">
                  <c:v>Група № 4</c:v>
                </c:pt>
              </c:strCache>
            </c:strRef>
          </c:tx>
          <c:spPr>
            <a:solidFill>
              <a:srgbClr val="CCFFCC"/>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numCache>
            </c:numRef>
          </c:cat>
          <c:val>
            <c:numRef>
              <c:f>Sheet1!$B$2:$I$2</c:f>
              <c:numCache>
                <c:formatCode>General</c:formatCode>
                <c:ptCount val="8"/>
                <c:pt idx="0">
                  <c:v>85</c:v>
                </c:pt>
                <c:pt idx="1">
                  <c:v>70</c:v>
                </c:pt>
                <c:pt idx="2">
                  <c:v>85</c:v>
                </c:pt>
                <c:pt idx="3">
                  <c:v>70</c:v>
                </c:pt>
                <c:pt idx="4">
                  <c:v>80</c:v>
                </c:pt>
                <c:pt idx="5">
                  <c:v>80</c:v>
                </c:pt>
                <c:pt idx="6">
                  <c:v>85</c:v>
                </c:pt>
              </c:numCache>
            </c:numRef>
          </c:val>
          <c:extLst>
            <c:ext xmlns:c16="http://schemas.microsoft.com/office/drawing/2014/chart" uri="{C3380CC4-5D6E-409C-BE32-E72D297353CC}">
              <c16:uniqueId val="{00000000-0AB2-48FB-835B-C94267D9976D}"/>
            </c:ext>
          </c:extLst>
        </c:ser>
        <c:ser>
          <c:idx val="1"/>
          <c:order val="1"/>
          <c:tx>
            <c:strRef>
              <c:f>Sheet1!$A$3</c:f>
              <c:strCache>
                <c:ptCount val="1"/>
                <c:pt idx="0">
                  <c:v>Група № 6</c:v>
                </c:pt>
              </c:strCache>
            </c:strRef>
          </c:tx>
          <c:spPr>
            <a:solidFill>
              <a:srgbClr val="666699"/>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numCache>
            </c:numRef>
          </c:cat>
          <c:val>
            <c:numRef>
              <c:f>Sheet1!$B$3:$I$3</c:f>
              <c:numCache>
                <c:formatCode>General</c:formatCode>
                <c:ptCount val="8"/>
                <c:pt idx="0">
                  <c:v>80</c:v>
                </c:pt>
                <c:pt idx="1">
                  <c:v>65</c:v>
                </c:pt>
                <c:pt idx="2">
                  <c:v>85</c:v>
                </c:pt>
                <c:pt idx="3">
                  <c:v>70</c:v>
                </c:pt>
                <c:pt idx="4">
                  <c:v>85</c:v>
                </c:pt>
                <c:pt idx="5">
                  <c:v>75</c:v>
                </c:pt>
                <c:pt idx="6">
                  <c:v>75</c:v>
                </c:pt>
              </c:numCache>
            </c:numRef>
          </c:val>
          <c:extLst>
            <c:ext xmlns:c16="http://schemas.microsoft.com/office/drawing/2014/chart" uri="{C3380CC4-5D6E-409C-BE32-E72D297353CC}">
              <c16:uniqueId val="{00000001-0AB2-48FB-835B-C94267D9976D}"/>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numCache>
            </c:numRef>
          </c:cat>
          <c:val>
            <c:numRef>
              <c:f>Sheet1!$B$4:$I$4</c:f>
              <c:numCache>
                <c:formatCode>General</c:formatCode>
                <c:ptCount val="8"/>
              </c:numCache>
            </c:numRef>
          </c:val>
          <c:extLst>
            <c:ext xmlns:c16="http://schemas.microsoft.com/office/drawing/2014/chart" uri="{C3380CC4-5D6E-409C-BE32-E72D297353CC}">
              <c16:uniqueId val="{00000002-0AB2-48FB-835B-C94267D9976D}"/>
            </c:ext>
          </c:extLst>
        </c:ser>
        <c:dLbls>
          <c:showLegendKey val="0"/>
          <c:showVal val="0"/>
          <c:showCatName val="0"/>
          <c:showSerName val="0"/>
          <c:showPercent val="0"/>
          <c:showBubbleSize val="0"/>
        </c:dLbls>
        <c:gapWidth val="150"/>
        <c:gapDepth val="0"/>
        <c:shape val="box"/>
        <c:axId val="87684608"/>
        <c:axId val="87686144"/>
        <c:axId val="0"/>
      </c:bar3DChart>
      <c:catAx>
        <c:axId val="87684608"/>
        <c:scaling>
          <c:orientation val="minMax"/>
        </c:scaling>
        <c:delete val="0"/>
        <c:axPos val="b"/>
        <c:numFmt formatCode="General" sourceLinked="1"/>
        <c:majorTickMark val="out"/>
        <c:minorTickMark val="none"/>
        <c:tickLblPos val="low"/>
        <c:spPr>
          <a:ln w="8065">
            <a:noFill/>
          </a:ln>
        </c:spPr>
        <c:txPr>
          <a:bodyPr rot="0" vert="horz"/>
          <a:lstStyle/>
          <a:p>
            <a:pPr>
              <a:defRPr lang="uk-UA" sz="826" b="0" i="0" u="none" strike="noStrike" baseline="0">
                <a:solidFill>
                  <a:srgbClr val="000000"/>
                </a:solidFill>
                <a:latin typeface="Arial"/>
                <a:ea typeface="Arial"/>
                <a:cs typeface="Arial"/>
              </a:defRPr>
            </a:pPr>
            <a:endParaRPr lang="uk-UA"/>
          </a:p>
        </c:txPr>
        <c:crossAx val="87686144"/>
        <c:crosses val="autoZero"/>
        <c:auto val="1"/>
        <c:lblAlgn val="ctr"/>
        <c:lblOffset val="100"/>
        <c:tickLblSkip val="1"/>
        <c:tickMarkSkip val="1"/>
        <c:noMultiLvlLbl val="0"/>
      </c:catAx>
      <c:valAx>
        <c:axId val="87686144"/>
        <c:scaling>
          <c:orientation val="minMax"/>
        </c:scaling>
        <c:delete val="0"/>
        <c:axPos val="l"/>
        <c:numFmt formatCode="General" sourceLinked="1"/>
        <c:majorTickMark val="out"/>
        <c:minorTickMark val="none"/>
        <c:tickLblPos val="nextTo"/>
        <c:spPr>
          <a:ln w="2688">
            <a:solidFill>
              <a:srgbClr val="000000"/>
            </a:solidFill>
            <a:prstDash val="solid"/>
          </a:ln>
        </c:spPr>
        <c:txPr>
          <a:bodyPr rot="0" vert="horz"/>
          <a:lstStyle/>
          <a:p>
            <a:pPr>
              <a:defRPr lang="uk-UA" sz="826" b="0" i="0" u="none" strike="noStrike" baseline="0">
                <a:solidFill>
                  <a:srgbClr val="000000"/>
                </a:solidFill>
                <a:latin typeface="Arial"/>
                <a:ea typeface="Arial"/>
                <a:cs typeface="Arial"/>
              </a:defRPr>
            </a:pPr>
            <a:endParaRPr lang="uk-UA"/>
          </a:p>
        </c:txPr>
        <c:crossAx val="87684608"/>
        <c:crosses val="autoZero"/>
        <c:crossBetween val="between"/>
      </c:valAx>
      <c:spPr>
        <a:noFill/>
        <a:ln w="21505">
          <a:noFill/>
        </a:ln>
      </c:spPr>
    </c:plotArea>
    <c:legend>
      <c:legendPos val="r"/>
      <c:legendEntry>
        <c:idx val="2"/>
        <c:delete val="1"/>
      </c:legendEntry>
      <c:layout>
        <c:manualLayout>
          <c:xMode val="edge"/>
          <c:yMode val="edge"/>
          <c:x val="0.83707865168543594"/>
          <c:y val="0.37362637362639073"/>
          <c:w val="0.14981273408241186"/>
          <c:h val="0.23626373626373626"/>
        </c:manualLayout>
      </c:layout>
      <c:overlay val="0"/>
      <c:spPr>
        <a:solidFill>
          <a:srgbClr val="FFFFFF"/>
        </a:solidFill>
        <a:ln w="2688">
          <a:solidFill>
            <a:srgbClr val="000000"/>
          </a:solidFill>
          <a:prstDash val="solid"/>
        </a:ln>
        <a:effectLst>
          <a:outerShdw dist="35921" dir="2700000" algn="br">
            <a:srgbClr val="000000"/>
          </a:outerShdw>
        </a:effectLst>
      </c:spPr>
      <c:txPr>
        <a:bodyPr/>
        <a:lstStyle/>
        <a:p>
          <a:pPr>
            <a:defRPr lang="uk-UA" sz="737"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804"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12224</Words>
  <Characters>6968</Characters>
  <Application>Microsoft Office Word</Application>
  <DocSecurity>0</DocSecurity>
  <Lines>58</Lines>
  <Paragraphs>38</Paragraphs>
  <ScaleCrop>false</ScaleCrop>
  <Company>Інститут Модернізації та Змісту освіти</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2019-10-30T15:03:00Z</dcterms:created>
  <dcterms:modified xsi:type="dcterms:W3CDTF">2019-10-30T15:08:00Z</dcterms:modified>
</cp:coreProperties>
</file>